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5CC4" w14:textId="77777777" w:rsidR="003A3E80" w:rsidRDefault="003A3E80" w:rsidP="003A3E80">
      <w:pPr>
        <w:jc w:val="left"/>
        <w:rPr>
          <w:rStyle w:val="a3"/>
          <w:rFonts w:ascii="黑体" w:eastAsia="黑体" w:hAnsi="黑体" w:hint="eastAsia"/>
          <w:b w:val="0"/>
          <w:bCs w:val="0"/>
          <w:sz w:val="24"/>
        </w:rPr>
      </w:pPr>
      <w:r>
        <w:rPr>
          <w:rStyle w:val="a3"/>
          <w:rFonts w:hint="eastAsia"/>
          <w:spacing w:val="12"/>
          <w:szCs w:val="21"/>
        </w:rPr>
        <w:t>附件</w:t>
      </w:r>
      <w:r>
        <w:rPr>
          <w:rStyle w:val="a3"/>
          <w:rFonts w:hint="eastAsia"/>
          <w:spacing w:val="12"/>
          <w:szCs w:val="21"/>
        </w:rPr>
        <w:t>3</w:t>
      </w:r>
      <w:r>
        <w:rPr>
          <w:rStyle w:val="a3"/>
          <w:rFonts w:hint="eastAsia"/>
          <w:spacing w:val="12"/>
          <w:szCs w:val="21"/>
        </w:rPr>
        <w:t>资格声明函</w:t>
      </w:r>
    </w:p>
    <w:p w14:paraId="039492EA" w14:textId="77777777" w:rsidR="003A3E80" w:rsidRDefault="003A3E80" w:rsidP="003A3E80">
      <w:pPr>
        <w:spacing w:beforeLines="50" w:before="156" w:afterLines="100" w:after="312" w:line="360" w:lineRule="auto"/>
        <w:jc w:val="center"/>
        <w:rPr>
          <w:rFonts w:ascii="黑体" w:eastAsia="黑体" w:hAnsi="黑体"/>
          <w:b/>
          <w:spacing w:val="20"/>
          <w:sz w:val="30"/>
          <w:szCs w:val="30"/>
        </w:rPr>
      </w:pPr>
      <w:r>
        <w:rPr>
          <w:rFonts w:ascii="黑体" w:eastAsia="黑体" w:hAnsi="黑体" w:hint="eastAsia"/>
          <w:b/>
          <w:spacing w:val="20"/>
          <w:sz w:val="30"/>
          <w:szCs w:val="30"/>
        </w:rPr>
        <w:t>资格声明函</w:t>
      </w:r>
    </w:p>
    <w:p w14:paraId="75D4C7F6" w14:textId="77777777" w:rsidR="003A3E80" w:rsidRDefault="003A3E80" w:rsidP="003A3E80">
      <w:pPr>
        <w:adjustRightInd w:val="0"/>
        <w:snapToGrid w:val="0"/>
        <w:spacing w:afterLines="50" w:after="156"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</w:rPr>
        <w:t>东莞理工学院</w:t>
      </w:r>
      <w:r>
        <w:rPr>
          <w:rFonts w:ascii="黑体" w:eastAsia="黑体" w:hAnsi="黑体" w:hint="eastAsia"/>
          <w:b/>
          <w:szCs w:val="21"/>
        </w:rPr>
        <w:t>：</w:t>
      </w:r>
    </w:p>
    <w:p w14:paraId="7F0827F7" w14:textId="77777777" w:rsidR="003A3E80" w:rsidRDefault="003A3E80" w:rsidP="003A3E80">
      <w:pPr>
        <w:adjustRightInd w:val="0"/>
        <w:snapToGrid w:val="0"/>
        <w:spacing w:line="360" w:lineRule="auto"/>
        <w:ind w:firstLineChars="202" w:firstLine="424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关于贵单位 </w:t>
      </w:r>
      <w:r>
        <w:rPr>
          <w:rFonts w:ascii="黑体" w:eastAsia="黑体" w:hAnsi="黑体" w:hint="eastAsia"/>
          <w:szCs w:val="21"/>
          <w:u w:val="single"/>
        </w:rPr>
        <w:t xml:space="preserve">     </w:t>
      </w:r>
      <w:r>
        <w:rPr>
          <w:rFonts w:ascii="黑体" w:eastAsia="黑体" w:hAnsi="黑体" w:hint="eastAsia"/>
          <w:szCs w:val="21"/>
        </w:rPr>
        <w:t>年</w:t>
      </w:r>
      <w:r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</w:rPr>
        <w:t>月</w:t>
      </w:r>
      <w:r>
        <w:rPr>
          <w:rFonts w:ascii="黑体" w:eastAsia="黑体" w:hAnsi="黑体" w:hint="eastAsia"/>
          <w:szCs w:val="21"/>
          <w:u w:val="single"/>
        </w:rPr>
        <w:t xml:space="preserve">     </w:t>
      </w:r>
      <w:r>
        <w:rPr>
          <w:rFonts w:ascii="黑体" w:eastAsia="黑体" w:hAnsi="黑体" w:hint="eastAsia"/>
          <w:szCs w:val="21"/>
        </w:rPr>
        <w:t>日发布</w:t>
      </w:r>
      <w:r>
        <w:rPr>
          <w:rFonts w:ascii="黑体" w:eastAsia="黑体" w:hAnsi="黑体" w:hint="eastAsia"/>
          <w:szCs w:val="21"/>
          <w:u w:val="single"/>
        </w:rPr>
        <w:t xml:space="preserve">               </w:t>
      </w:r>
      <w:r>
        <w:rPr>
          <w:rFonts w:ascii="黑体" w:eastAsia="黑体" w:hAnsi="黑体" w:hint="eastAsia"/>
          <w:szCs w:val="21"/>
        </w:rPr>
        <w:t>项目（采购编号：</w:t>
      </w:r>
      <w:r>
        <w:rPr>
          <w:rFonts w:ascii="黑体" w:eastAsia="黑体" w:hAnsi="黑体" w:hint="eastAsia"/>
          <w:szCs w:val="21"/>
          <w:u w:val="single"/>
        </w:rPr>
        <w:t xml:space="preserve">           </w:t>
      </w:r>
      <w:r>
        <w:rPr>
          <w:rFonts w:ascii="黑体" w:eastAsia="黑体" w:hAnsi="黑体" w:hint="eastAsia"/>
          <w:szCs w:val="21"/>
        </w:rPr>
        <w:t>）的采购公告，本公司（企业）愿意参加投标，并声明：</w:t>
      </w:r>
    </w:p>
    <w:p w14:paraId="76F23BD1" w14:textId="77777777" w:rsidR="003A3E80" w:rsidRDefault="003A3E80" w:rsidP="003A3E80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szCs w:val="21"/>
        </w:rPr>
        <w:t>本公司（企业）</w:t>
      </w:r>
      <w:r>
        <w:rPr>
          <w:rFonts w:ascii="黑体" w:eastAsia="黑体" w:hAnsi="黑体" w:hint="eastAsia"/>
          <w:bCs/>
          <w:szCs w:val="21"/>
        </w:rPr>
        <w:t>具备《中华人民共和国政府采购法》第二十二条规定的条件：</w:t>
      </w:r>
    </w:p>
    <w:p w14:paraId="45EDC254" w14:textId="77777777" w:rsidR="003A3E80" w:rsidRDefault="003A3E80" w:rsidP="003A3E80">
      <w:pPr>
        <w:widowControl/>
        <w:adjustRightInd w:val="0"/>
        <w:snapToGrid w:val="0"/>
        <w:spacing w:line="360" w:lineRule="auto"/>
        <w:ind w:firstLine="36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（一）具有独立承担民事责任的能力；</w:t>
      </w:r>
    </w:p>
    <w:p w14:paraId="4D44DEAA" w14:textId="77777777" w:rsidR="003A3E80" w:rsidRDefault="003A3E80" w:rsidP="003A3E80">
      <w:pPr>
        <w:widowControl/>
        <w:adjustRightInd w:val="0"/>
        <w:snapToGrid w:val="0"/>
        <w:spacing w:line="360" w:lineRule="auto"/>
        <w:ind w:firstLine="36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（二）具有良好的商业信誉和健全的财务会计制度；</w:t>
      </w:r>
    </w:p>
    <w:p w14:paraId="661F0AE7" w14:textId="77777777" w:rsidR="003A3E80" w:rsidRDefault="003A3E80" w:rsidP="003A3E80">
      <w:pPr>
        <w:widowControl/>
        <w:adjustRightInd w:val="0"/>
        <w:snapToGrid w:val="0"/>
        <w:spacing w:line="360" w:lineRule="auto"/>
        <w:ind w:firstLine="36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（三）具有履行合同所必需的设备和专业技术能力；</w:t>
      </w:r>
    </w:p>
    <w:p w14:paraId="4FF23661" w14:textId="77777777" w:rsidR="003A3E80" w:rsidRDefault="003A3E80" w:rsidP="003A3E80">
      <w:pPr>
        <w:widowControl/>
        <w:adjustRightInd w:val="0"/>
        <w:snapToGrid w:val="0"/>
        <w:spacing w:line="360" w:lineRule="auto"/>
        <w:ind w:firstLine="36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（四）有依法缴纳税收和社会保障资金的良好记录；</w:t>
      </w:r>
    </w:p>
    <w:p w14:paraId="1A1D07C0" w14:textId="77777777" w:rsidR="003A3E80" w:rsidRDefault="003A3E80" w:rsidP="003A3E80">
      <w:pPr>
        <w:widowControl/>
        <w:adjustRightInd w:val="0"/>
        <w:snapToGrid w:val="0"/>
        <w:spacing w:line="360" w:lineRule="auto"/>
        <w:ind w:firstLine="36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（五）参加政府采购活动前三年内，在经营活动中没有重大违法记录；</w:t>
      </w:r>
    </w:p>
    <w:p w14:paraId="66BF026D" w14:textId="77777777" w:rsidR="003A3E80" w:rsidRDefault="003A3E80" w:rsidP="003A3E80">
      <w:pPr>
        <w:widowControl/>
        <w:adjustRightInd w:val="0"/>
        <w:snapToGrid w:val="0"/>
        <w:spacing w:line="360" w:lineRule="auto"/>
        <w:ind w:firstLine="360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（六）法律、行政法规规定的其他条件。</w:t>
      </w:r>
    </w:p>
    <w:p w14:paraId="48CCF9D9" w14:textId="77777777" w:rsidR="003A3E80" w:rsidRDefault="003A3E80" w:rsidP="003A3E80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根据《中华人民共和国政府采购法实施条例》的规定，本公司（企业）如为采购项目提供整体设计、规范编制或者项目管理、监理、检测等服务的供应商，不再参加该采购项目的其他采购活动。</w:t>
      </w:r>
    </w:p>
    <w:p w14:paraId="7A99C309" w14:textId="77777777" w:rsidR="003A3E80" w:rsidRDefault="003A3E80" w:rsidP="003A3E80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我方承诺单位负责人为同一人或者存在直接控股、管理关系的不同供应商，不得同时参加本采购项目投标。</w:t>
      </w:r>
    </w:p>
    <w:p w14:paraId="77DC1BDD" w14:textId="77777777" w:rsidR="003A3E80" w:rsidRDefault="003A3E80" w:rsidP="003A3E80">
      <w:pPr>
        <w:adjustRightInd w:val="0"/>
        <w:snapToGrid w:val="0"/>
        <w:spacing w:line="360" w:lineRule="auto"/>
        <w:ind w:firstLineChars="202" w:firstLine="424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本公司（企业）承诺在本次招标采购活动中，如有违法、违规、弄虚作假行为，所造成的损失、不良后果及法律责任，一律由我公司（企业）承担。</w:t>
      </w:r>
    </w:p>
    <w:p w14:paraId="5225E731" w14:textId="77777777" w:rsidR="003A3E80" w:rsidRDefault="003A3E80" w:rsidP="003A3E80">
      <w:pPr>
        <w:adjustRightInd w:val="0"/>
        <w:snapToGrid w:val="0"/>
        <w:spacing w:beforeLines="50" w:before="156" w:line="360" w:lineRule="auto"/>
        <w:ind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特此声明！</w:t>
      </w:r>
    </w:p>
    <w:p w14:paraId="13233106" w14:textId="77777777" w:rsidR="003A3E80" w:rsidRDefault="003A3E80" w:rsidP="003A3E80">
      <w:pPr>
        <w:adjustRightInd w:val="0"/>
        <w:snapToGrid w:val="0"/>
        <w:spacing w:beforeLines="100" w:before="312" w:line="360" w:lineRule="auto"/>
        <w:ind w:firstLine="42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备注：1.本声明</w:t>
      </w:r>
      <w:proofErr w:type="gramStart"/>
      <w:r>
        <w:rPr>
          <w:rFonts w:ascii="黑体" w:eastAsia="黑体" w:hAnsi="黑体" w:hint="eastAsia"/>
          <w:b/>
          <w:szCs w:val="21"/>
        </w:rPr>
        <w:t>函必须</w:t>
      </w:r>
      <w:proofErr w:type="gramEnd"/>
      <w:r>
        <w:rPr>
          <w:rFonts w:ascii="黑体" w:eastAsia="黑体" w:hAnsi="黑体" w:hint="eastAsia"/>
          <w:b/>
          <w:szCs w:val="21"/>
        </w:rPr>
        <w:t>提供且内容不得擅自删改，否则视为无效投标。</w:t>
      </w:r>
    </w:p>
    <w:p w14:paraId="481C6E13" w14:textId="77777777" w:rsidR="003A3E80" w:rsidRDefault="003A3E80" w:rsidP="003A3E80">
      <w:pPr>
        <w:adjustRightInd w:val="0"/>
        <w:snapToGrid w:val="0"/>
        <w:spacing w:line="360" w:lineRule="auto"/>
        <w:ind w:firstLineChars="540" w:firstLine="1138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t>2.本</w:t>
      </w:r>
      <w:bookmarkStart w:id="0" w:name="_Hlk20518506"/>
      <w:proofErr w:type="gramStart"/>
      <w:r>
        <w:rPr>
          <w:rFonts w:ascii="黑体" w:eastAsia="黑体" w:hAnsi="黑体"/>
          <w:b/>
          <w:szCs w:val="21"/>
        </w:rPr>
        <w:t>声明</w:t>
      </w:r>
      <w:bookmarkEnd w:id="0"/>
      <w:r>
        <w:rPr>
          <w:rFonts w:ascii="黑体" w:eastAsia="黑体" w:hAnsi="黑体"/>
          <w:b/>
          <w:szCs w:val="21"/>
        </w:rPr>
        <w:t>函如有</w:t>
      </w:r>
      <w:proofErr w:type="gramEnd"/>
      <w:r>
        <w:rPr>
          <w:rFonts w:ascii="黑体" w:eastAsia="黑体" w:hAnsi="黑体"/>
          <w:b/>
          <w:szCs w:val="21"/>
        </w:rPr>
        <w:t>虚假或与事实不符的，作无效投标处理。</w:t>
      </w:r>
    </w:p>
    <w:p w14:paraId="05B79FE7" w14:textId="77777777" w:rsidR="003A3E80" w:rsidRDefault="003A3E80" w:rsidP="003A3E80">
      <w:pPr>
        <w:adjustRightInd w:val="0"/>
        <w:snapToGrid w:val="0"/>
        <w:spacing w:afterLines="50" w:after="156" w:line="360" w:lineRule="auto"/>
        <w:jc w:val="left"/>
        <w:rPr>
          <w:rFonts w:ascii="黑体" w:eastAsia="黑体" w:hAnsi="黑体"/>
          <w:b/>
          <w:szCs w:val="21"/>
        </w:rPr>
      </w:pPr>
    </w:p>
    <w:p w14:paraId="707E21F4" w14:textId="77777777" w:rsidR="003A3E80" w:rsidRDefault="003A3E80" w:rsidP="003A3E80">
      <w:pPr>
        <w:adjustRightInd w:val="0"/>
        <w:snapToGrid w:val="0"/>
        <w:spacing w:afterLines="50" w:after="156" w:line="360" w:lineRule="auto"/>
        <w:jc w:val="left"/>
        <w:rPr>
          <w:rFonts w:ascii="黑体" w:eastAsia="黑体" w:hAnsi="黑体"/>
          <w:b/>
          <w:szCs w:val="21"/>
        </w:rPr>
      </w:pPr>
    </w:p>
    <w:tbl>
      <w:tblPr>
        <w:tblW w:w="8528" w:type="dxa"/>
        <w:tblLayout w:type="fixed"/>
        <w:tblLook w:val="0000" w:firstRow="0" w:lastRow="0" w:firstColumn="0" w:lastColumn="0" w:noHBand="0" w:noVBand="0"/>
      </w:tblPr>
      <w:tblGrid>
        <w:gridCol w:w="5353"/>
        <w:gridCol w:w="3175"/>
      </w:tblGrid>
      <w:tr w:rsidR="003A3E80" w14:paraId="68C91E24" w14:textId="77777777" w:rsidTr="008C78A9">
        <w:tc>
          <w:tcPr>
            <w:tcW w:w="5353" w:type="dxa"/>
          </w:tcPr>
          <w:p w14:paraId="31E980F5" w14:textId="77777777" w:rsidR="003A3E80" w:rsidRDefault="003A3E80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投标人名称（加盖公章）：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3175" w:type="dxa"/>
          </w:tcPr>
          <w:p w14:paraId="6604FF75" w14:textId="77777777" w:rsidR="003A3E80" w:rsidRDefault="003A3E80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3A3E80" w14:paraId="397AC96F" w14:textId="77777777" w:rsidTr="008C78A9">
        <w:tc>
          <w:tcPr>
            <w:tcW w:w="5353" w:type="dxa"/>
          </w:tcPr>
          <w:p w14:paraId="069647D6" w14:textId="77777777" w:rsidR="003A3E80" w:rsidRDefault="003A3E80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年           月            日</w:t>
            </w:r>
          </w:p>
        </w:tc>
        <w:tc>
          <w:tcPr>
            <w:tcW w:w="3175" w:type="dxa"/>
          </w:tcPr>
          <w:p w14:paraId="4E4EA0C7" w14:textId="77777777" w:rsidR="003A3E80" w:rsidRDefault="003A3E80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</w:tbl>
    <w:p w14:paraId="368E8AAE" w14:textId="77777777" w:rsidR="003A3E80" w:rsidRDefault="003A3E80" w:rsidP="003A3E80">
      <w:pPr>
        <w:jc w:val="left"/>
        <w:rPr>
          <w:rFonts w:ascii="黑体" w:eastAsia="黑体" w:hAnsi="黑体" w:hint="eastAsia"/>
          <w:sz w:val="24"/>
        </w:rPr>
      </w:pPr>
    </w:p>
    <w:p w14:paraId="156B0982" w14:textId="77777777" w:rsidR="003A3E80" w:rsidRDefault="003A3E80" w:rsidP="003A3E80">
      <w:pPr>
        <w:jc w:val="left"/>
        <w:rPr>
          <w:rFonts w:ascii="黑体" w:eastAsia="黑体" w:hAnsi="黑体" w:hint="eastAsia"/>
          <w:sz w:val="24"/>
        </w:rPr>
      </w:pPr>
    </w:p>
    <w:p w14:paraId="465880F7" w14:textId="77777777" w:rsidR="003A3E80" w:rsidRDefault="003A3E80" w:rsidP="003A3E80">
      <w:pPr>
        <w:jc w:val="left"/>
        <w:rPr>
          <w:rFonts w:ascii="黑体" w:eastAsia="黑体" w:hAnsi="黑体" w:hint="eastAsia"/>
          <w:sz w:val="24"/>
        </w:rPr>
      </w:pPr>
    </w:p>
    <w:p w14:paraId="6614C133" w14:textId="77777777" w:rsidR="008D4F6B" w:rsidRDefault="003A3E80"/>
    <w:sectPr w:rsidR="008D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1085"/>
    <w:multiLevelType w:val="multilevel"/>
    <w:tmpl w:val="437F1085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80"/>
    <w:rsid w:val="001241B3"/>
    <w:rsid w:val="00201573"/>
    <w:rsid w:val="00256F5B"/>
    <w:rsid w:val="003A3E80"/>
    <w:rsid w:val="007560CA"/>
    <w:rsid w:val="009B380A"/>
    <w:rsid w:val="00F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D9A5"/>
  <w15:chartTrackingRefBased/>
  <w15:docId w15:val="{462AE944-BD04-4BCD-838B-DC813313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A3E80"/>
    <w:rPr>
      <w:b/>
      <w:bCs/>
    </w:rPr>
  </w:style>
  <w:style w:type="character" w:customStyle="1" w:styleId="a4">
    <w:name w:val="列表段落 字符"/>
    <w:link w:val="a5"/>
    <w:qFormat/>
    <w:rsid w:val="003A3E80"/>
    <w:rPr>
      <w:rFonts w:ascii="Calibri" w:hAnsi="Calibri"/>
    </w:rPr>
  </w:style>
  <w:style w:type="paragraph" w:styleId="a5">
    <w:name w:val="List Paragraph"/>
    <w:basedOn w:val="a"/>
    <w:link w:val="a4"/>
    <w:qFormat/>
    <w:rsid w:val="003A3E80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凯善</dc:creator>
  <cp:keywords/>
  <dc:description/>
  <cp:lastModifiedBy>杨 凯善</cp:lastModifiedBy>
  <cp:revision>1</cp:revision>
  <dcterms:created xsi:type="dcterms:W3CDTF">2021-12-05T09:20:00Z</dcterms:created>
  <dcterms:modified xsi:type="dcterms:W3CDTF">2021-12-05T09:20:00Z</dcterms:modified>
</cp:coreProperties>
</file>