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0433B5">
        <w:rPr>
          <w:rFonts w:ascii="宋体" w:eastAsiaTheme="minorEastAsia" w:hAnsi="宋体" w:hint="eastAsia"/>
          <w:b/>
          <w:sz w:val="32"/>
          <w:szCs w:val="32"/>
          <w:lang w:eastAsia="zh-CN"/>
        </w:rPr>
        <w:t>审计学</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1343"/>
        <w:gridCol w:w="364"/>
        <w:gridCol w:w="620"/>
        <w:gridCol w:w="1520"/>
        <w:gridCol w:w="1648"/>
        <w:gridCol w:w="1413"/>
        <w:gridCol w:w="182"/>
        <w:gridCol w:w="1081"/>
        <w:gridCol w:w="489"/>
      </w:tblGrid>
      <w:tr w:rsidR="002E27E1" w:rsidRPr="002E27E1" w:rsidTr="007A6537">
        <w:trPr>
          <w:trHeight w:val="340"/>
          <w:jc w:val="center"/>
        </w:trPr>
        <w:tc>
          <w:tcPr>
            <w:tcW w:w="45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课程名称</w:t>
            </w:r>
            <w:proofErr w:type="spellEnd"/>
            <w:r w:rsidRPr="002E27E1">
              <w:rPr>
                <w:rFonts w:ascii="宋体" w:eastAsia="宋体" w:hAnsi="宋体" w:hint="eastAsia"/>
                <w:b/>
                <w:sz w:val="21"/>
                <w:szCs w:val="21"/>
              </w:rPr>
              <w:t>：</w:t>
            </w:r>
            <w:r w:rsidRPr="002E27E1">
              <w:rPr>
                <w:rFonts w:ascii="宋体" w:eastAsia="宋体" w:hAnsi="宋体" w:hint="eastAsia"/>
                <w:sz w:val="21"/>
                <w:szCs w:val="21"/>
              </w:rPr>
              <w:t xml:space="preserve"> </w:t>
            </w:r>
            <w:proofErr w:type="gramStart"/>
            <w:r w:rsidR="000433B5">
              <w:rPr>
                <w:rFonts w:ascii="宋体" w:eastAsia="宋体" w:hAnsi="宋体" w:hint="eastAsia"/>
                <w:sz w:val="21"/>
                <w:szCs w:val="21"/>
                <w:lang w:eastAsia="zh-CN"/>
              </w:rPr>
              <w:t>审计学</w:t>
            </w:r>
            <w:proofErr w:type="gramEnd"/>
          </w:p>
        </w:tc>
        <w:tc>
          <w:tcPr>
            <w:tcW w:w="481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1B7E2C">
              <w:rPr>
                <w:rFonts w:ascii="宋体" w:eastAsia="宋体" w:hAnsi="宋体" w:hint="eastAsia"/>
                <w:sz w:val="21"/>
                <w:szCs w:val="21"/>
                <w:lang w:eastAsia="zh-CN"/>
              </w:rPr>
              <w:t>必修</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0433B5">
              <w:rPr>
                <w:rFonts w:ascii="宋体" w:hAnsi="宋体" w:hint="eastAsia"/>
                <w:b/>
                <w:szCs w:val="21"/>
              </w:rPr>
              <w:t>Auditing</w:t>
            </w:r>
            <w:proofErr w:type="spellEnd"/>
          </w:p>
        </w:tc>
      </w:tr>
      <w:tr w:rsidR="002E27E1" w:rsidRPr="002E27E1" w:rsidTr="007A6537">
        <w:trPr>
          <w:trHeight w:val="340"/>
          <w:jc w:val="center"/>
        </w:trPr>
        <w:tc>
          <w:tcPr>
            <w:tcW w:w="45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C2478B">
              <w:rPr>
                <w:rFonts w:ascii="宋体" w:eastAsia="宋体" w:hAnsi="宋体" w:hint="eastAsia"/>
                <w:b/>
                <w:sz w:val="21"/>
                <w:szCs w:val="21"/>
                <w:lang w:eastAsia="zh-CN"/>
              </w:rPr>
              <w:t>48/</w:t>
            </w:r>
            <w:r w:rsidR="000433B5">
              <w:rPr>
                <w:rFonts w:ascii="宋体" w:eastAsia="宋体" w:hAnsi="宋体" w:hint="eastAsia"/>
                <w:b/>
                <w:sz w:val="21"/>
                <w:szCs w:val="21"/>
                <w:lang w:eastAsia="zh-CN"/>
              </w:rPr>
              <w:t>3</w:t>
            </w:r>
            <w:r w:rsidR="00C2478B">
              <w:rPr>
                <w:rFonts w:ascii="宋体" w:eastAsia="宋体" w:hAnsi="宋体" w:hint="eastAsia"/>
                <w:b/>
                <w:sz w:val="21"/>
                <w:szCs w:val="21"/>
                <w:lang w:eastAsia="zh-CN"/>
              </w:rPr>
              <w:t>/3</w:t>
            </w:r>
          </w:p>
        </w:tc>
        <w:tc>
          <w:tcPr>
            <w:tcW w:w="481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C2478B">
              <w:rPr>
                <w:rFonts w:ascii="宋体" w:eastAsia="宋体" w:hAnsi="宋体" w:hint="eastAsia"/>
                <w:b/>
                <w:sz w:val="21"/>
                <w:szCs w:val="21"/>
                <w:lang w:eastAsia="zh-CN"/>
              </w:rPr>
              <w:t>0</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0433B5" w:rsidRPr="000433B5">
              <w:rPr>
                <w:rFonts w:ascii="宋体" w:eastAsia="宋体" w:hAnsi="宋体" w:hint="eastAsia"/>
                <w:b/>
                <w:sz w:val="21"/>
                <w:szCs w:val="21"/>
                <w:lang w:eastAsia="zh-CN"/>
              </w:rPr>
              <w:t>中级财务会计、成本会计、税务会计、高级财务会计</w:t>
            </w:r>
          </w:p>
        </w:tc>
      </w:tr>
      <w:tr w:rsidR="002E27E1" w:rsidRPr="002E27E1" w:rsidTr="007A6537">
        <w:trPr>
          <w:trHeight w:val="340"/>
          <w:jc w:val="center"/>
        </w:trPr>
        <w:tc>
          <w:tcPr>
            <w:tcW w:w="45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0433B5" w:rsidRPr="000433B5">
              <w:rPr>
                <w:rFonts w:ascii="宋体" w:eastAsia="宋体" w:hAnsi="宋体" w:hint="eastAsia"/>
                <w:b/>
                <w:sz w:val="21"/>
                <w:szCs w:val="21"/>
                <w:lang w:eastAsia="zh-CN"/>
              </w:rPr>
              <w:t>周二、周四</w:t>
            </w:r>
          </w:p>
        </w:tc>
        <w:tc>
          <w:tcPr>
            <w:tcW w:w="481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000433B5" w:rsidRPr="000433B5">
              <w:rPr>
                <w:rFonts w:ascii="宋体" w:eastAsia="宋体" w:hAnsi="宋体" w:hint="eastAsia"/>
                <w:b/>
                <w:sz w:val="21"/>
                <w:szCs w:val="21"/>
              </w:rPr>
              <w:t>莞城2201</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0433B5" w:rsidRPr="000433B5">
              <w:rPr>
                <w:rFonts w:ascii="宋体" w:eastAsia="宋体" w:hAnsi="宋体" w:hint="eastAsia"/>
                <w:b/>
                <w:sz w:val="21"/>
                <w:szCs w:val="21"/>
                <w:lang w:eastAsia="zh-CN"/>
              </w:rPr>
              <w:t>2015会计学本（卓越班）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0433B5" w:rsidRPr="000433B5">
              <w:rPr>
                <w:rFonts w:ascii="宋体" w:eastAsia="宋体" w:hAnsi="宋体" w:hint="eastAsia"/>
                <w:b/>
                <w:sz w:val="21"/>
                <w:szCs w:val="21"/>
                <w:lang w:eastAsia="zh-CN"/>
              </w:rPr>
              <w:t>经济与管理学院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0433B5">
              <w:rPr>
                <w:rFonts w:ascii="宋体" w:eastAsia="宋体" w:hAnsi="宋体" w:hint="eastAsia"/>
                <w:sz w:val="21"/>
                <w:szCs w:val="21"/>
                <w:lang w:eastAsia="zh-CN"/>
              </w:rPr>
              <w:t>郑勇  副教授</w:t>
            </w:r>
          </w:p>
        </w:tc>
      </w:tr>
      <w:tr w:rsidR="002E27E1" w:rsidRPr="002E27E1" w:rsidTr="007A6537">
        <w:trPr>
          <w:trHeight w:val="340"/>
          <w:jc w:val="center"/>
        </w:trPr>
        <w:tc>
          <w:tcPr>
            <w:tcW w:w="45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0433B5">
              <w:rPr>
                <w:rFonts w:ascii="宋体" w:eastAsia="宋体" w:hAnsi="宋体" w:hint="eastAsia"/>
                <w:b/>
                <w:sz w:val="21"/>
                <w:szCs w:val="21"/>
                <w:lang w:eastAsia="zh-CN"/>
              </w:rPr>
              <w:t>15817719578</w:t>
            </w:r>
          </w:p>
        </w:tc>
        <w:tc>
          <w:tcPr>
            <w:tcW w:w="4813"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0433B5">
              <w:rPr>
                <w:rFonts w:ascii="宋体" w:eastAsia="宋体" w:hAnsi="宋体" w:hint="eastAsia"/>
                <w:b/>
                <w:sz w:val="21"/>
                <w:szCs w:val="21"/>
                <w:lang w:eastAsia="zh-CN"/>
              </w:rPr>
              <w:t>1141525340@qq.com</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0433B5" w:rsidRPr="000433B5">
              <w:rPr>
                <w:rFonts w:ascii="宋体" w:eastAsia="宋体" w:hAnsi="宋体"/>
                <w:b/>
                <w:sz w:val="21"/>
                <w:szCs w:val="21"/>
                <w:lang w:eastAsia="zh-CN"/>
              </w:rPr>
              <w:t>1</w:t>
            </w:r>
            <w:r w:rsidR="000433B5" w:rsidRPr="000433B5">
              <w:rPr>
                <w:rFonts w:ascii="宋体" w:eastAsia="宋体" w:hAnsi="宋体" w:hint="eastAsia"/>
                <w:b/>
                <w:sz w:val="21"/>
                <w:szCs w:val="21"/>
                <w:lang w:eastAsia="zh-CN"/>
              </w:rPr>
              <w:t>.每次上课的课前、课间和课后，采用一对一的问答方式；2.每次发放作业时，采用集中讲解方式。</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0433B5" w:rsidRPr="000433B5">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9F6597" w:rsidRPr="009F6597">
              <w:rPr>
                <w:rFonts w:ascii="宋体" w:eastAsia="宋体" w:hAnsi="宋体" w:hint="eastAsia"/>
                <w:b/>
                <w:bCs/>
                <w:sz w:val="21"/>
                <w:szCs w:val="21"/>
                <w:lang w:eastAsia="zh-CN"/>
              </w:rPr>
              <w:t>刘明辉、史德刚，审计，东北财经大学出版社，2015年1月第5版</w:t>
            </w:r>
          </w:p>
          <w:p w:rsidR="000433B5" w:rsidRPr="000433B5" w:rsidRDefault="00735FDE" w:rsidP="000433B5">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0433B5" w:rsidRPr="000433B5">
              <w:rPr>
                <w:rFonts w:ascii="宋体" w:eastAsia="宋体" w:hAnsi="宋体" w:hint="eastAsia"/>
                <w:b/>
                <w:bCs/>
                <w:sz w:val="21"/>
                <w:szCs w:val="21"/>
                <w:lang w:eastAsia="zh-CN"/>
              </w:rPr>
              <w:t>注册会计师考试指定教材《审计》</w:t>
            </w:r>
          </w:p>
          <w:p w:rsidR="000433B5" w:rsidRPr="000433B5" w:rsidRDefault="000433B5" w:rsidP="000433B5">
            <w:pPr>
              <w:tabs>
                <w:tab w:val="left" w:pos="1440"/>
              </w:tabs>
              <w:spacing w:after="0" w:line="0" w:lineRule="atLeast"/>
              <w:outlineLvl w:val="0"/>
              <w:rPr>
                <w:rFonts w:ascii="宋体" w:eastAsia="宋体" w:hAnsi="宋体"/>
                <w:b/>
                <w:bCs/>
                <w:sz w:val="21"/>
                <w:szCs w:val="21"/>
                <w:lang w:eastAsia="zh-CN"/>
              </w:rPr>
            </w:pPr>
            <w:proofErr w:type="gramStart"/>
            <w:r w:rsidRPr="000433B5">
              <w:rPr>
                <w:rFonts w:ascii="宋体" w:eastAsia="宋体" w:hAnsi="宋体" w:hint="eastAsia"/>
                <w:b/>
                <w:bCs/>
                <w:sz w:val="21"/>
                <w:szCs w:val="21"/>
                <w:lang w:eastAsia="zh-CN"/>
              </w:rPr>
              <w:t>傅胜主编</w:t>
            </w:r>
            <w:proofErr w:type="gramEnd"/>
            <w:r w:rsidRPr="000433B5">
              <w:rPr>
                <w:rFonts w:ascii="宋体" w:eastAsia="宋体" w:hAnsi="宋体" w:hint="eastAsia"/>
                <w:b/>
                <w:bCs/>
                <w:sz w:val="21"/>
                <w:szCs w:val="21"/>
                <w:lang w:eastAsia="zh-CN"/>
              </w:rPr>
              <w:t>：《审计习题与案例》，东北财经大学出版社，2011年5月第4版。</w:t>
            </w:r>
          </w:p>
          <w:p w:rsidR="00735FDE" w:rsidRPr="002E27E1" w:rsidRDefault="000433B5" w:rsidP="000433B5">
            <w:pPr>
              <w:tabs>
                <w:tab w:val="left" w:pos="1440"/>
              </w:tabs>
              <w:spacing w:after="0" w:line="0" w:lineRule="atLeast"/>
              <w:outlineLvl w:val="0"/>
              <w:rPr>
                <w:rFonts w:ascii="宋体" w:eastAsia="宋体" w:hAnsi="宋体"/>
                <w:b/>
                <w:bCs/>
                <w:sz w:val="21"/>
                <w:szCs w:val="21"/>
                <w:lang w:eastAsia="zh-CN"/>
              </w:rPr>
            </w:pPr>
            <w:r w:rsidRPr="000433B5">
              <w:rPr>
                <w:rFonts w:ascii="宋体" w:eastAsia="宋体" w:hAnsi="宋体" w:hint="eastAsia"/>
                <w:b/>
                <w:bCs/>
                <w:sz w:val="21"/>
                <w:szCs w:val="21"/>
                <w:lang w:eastAsia="zh-CN"/>
              </w:rPr>
              <w:t>审计执业准则、审计职业道德规范及指南、会计师事务所质量控制准则</w:t>
            </w:r>
          </w:p>
        </w:tc>
      </w:tr>
      <w:tr w:rsidR="00735FDE" w:rsidRPr="002E27E1" w:rsidTr="00735FDE">
        <w:trPr>
          <w:trHeight w:val="340"/>
          <w:jc w:val="center"/>
        </w:trPr>
        <w:tc>
          <w:tcPr>
            <w:tcW w:w="9401" w:type="dxa"/>
            <w:gridSpan w:val="10"/>
            <w:vAlign w:val="center"/>
          </w:tcPr>
          <w:p w:rsidR="000433B5" w:rsidRPr="000433B5" w:rsidRDefault="00735FDE" w:rsidP="000433B5">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roofErr w:type="gramStart"/>
            <w:r w:rsidR="000433B5" w:rsidRPr="000433B5">
              <w:rPr>
                <w:rFonts w:ascii="宋体" w:eastAsia="宋体" w:hAnsi="宋体"/>
                <w:b/>
                <w:sz w:val="21"/>
                <w:szCs w:val="21"/>
                <w:lang w:eastAsia="zh-CN"/>
              </w:rPr>
              <w:t>审计学</w:t>
            </w:r>
            <w:proofErr w:type="gramEnd"/>
            <w:r w:rsidR="000433B5" w:rsidRPr="000433B5">
              <w:rPr>
                <w:rFonts w:ascii="宋体" w:eastAsia="宋体" w:hAnsi="宋体"/>
                <w:b/>
                <w:sz w:val="21"/>
                <w:szCs w:val="21"/>
                <w:lang w:eastAsia="zh-CN"/>
              </w:rPr>
              <w:t>是对审计基本理论、基本方法以及审计实务进行理论和实践探讨，并研究其规律性的一门学科。本课程先修课程包括基础会计、财务会计、管理学、统计学、财务管理等。在本课程的教学中侧重于理论</w:t>
            </w:r>
            <w:proofErr w:type="gramStart"/>
            <w:r w:rsidR="000433B5" w:rsidRPr="000433B5">
              <w:rPr>
                <w:rFonts w:ascii="宋体" w:eastAsia="宋体" w:hAnsi="宋体"/>
                <w:b/>
                <w:sz w:val="21"/>
                <w:szCs w:val="21"/>
                <w:lang w:eastAsia="zh-CN"/>
              </w:rPr>
              <w:t>审计学</w:t>
            </w:r>
            <w:proofErr w:type="gramEnd"/>
            <w:r w:rsidR="000433B5" w:rsidRPr="000433B5">
              <w:rPr>
                <w:rFonts w:ascii="宋体" w:eastAsia="宋体" w:hAnsi="宋体"/>
                <w:b/>
                <w:sz w:val="21"/>
                <w:szCs w:val="21"/>
                <w:lang w:eastAsia="zh-CN"/>
              </w:rPr>
              <w:t>并兼顾应用</w:t>
            </w:r>
            <w:proofErr w:type="gramStart"/>
            <w:r w:rsidR="000433B5" w:rsidRPr="000433B5">
              <w:rPr>
                <w:rFonts w:ascii="宋体" w:eastAsia="宋体" w:hAnsi="宋体"/>
                <w:b/>
                <w:sz w:val="21"/>
                <w:szCs w:val="21"/>
                <w:lang w:eastAsia="zh-CN"/>
              </w:rPr>
              <w:t>审计学</w:t>
            </w:r>
            <w:proofErr w:type="gramEnd"/>
            <w:r w:rsidR="000433B5" w:rsidRPr="000433B5">
              <w:rPr>
                <w:rFonts w:ascii="宋体" w:eastAsia="宋体" w:hAnsi="宋体"/>
                <w:b/>
                <w:sz w:val="21"/>
                <w:szCs w:val="21"/>
                <w:lang w:eastAsia="zh-CN"/>
              </w:rPr>
              <w:t>的知识，通过本课程的教学，使学生了解审计在市场经济条件下的地位和作用，认识审计的本质，掌握审计的基本理论、基本方法，并能运用审计的基本原理、方法对企事业单位、股份制企业的经济活动、会计报表进行审查，为评价经济责任，维护财经法纪，加强经营管理，提高经济效益提供依据。</w:t>
            </w:r>
            <w:r w:rsidR="000433B5" w:rsidRPr="000433B5">
              <w:rPr>
                <w:rFonts w:ascii="宋体" w:eastAsia="宋体" w:hAnsi="宋体" w:hint="eastAsia"/>
                <w:b/>
                <w:sz w:val="21"/>
                <w:szCs w:val="21"/>
                <w:lang w:eastAsia="zh-CN"/>
              </w:rPr>
              <w:t>本课程的先修课程有：基础会计、中级财务会计、高级财务会计和成本会计。</w:t>
            </w:r>
          </w:p>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p>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p>
        </w:tc>
      </w:tr>
      <w:tr w:rsidR="00735FDE" w:rsidRPr="00917C66" w:rsidTr="007A6537">
        <w:trPr>
          <w:trHeight w:val="2920"/>
          <w:jc w:val="center"/>
        </w:trPr>
        <w:tc>
          <w:tcPr>
            <w:tcW w:w="6236"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0433B5" w:rsidRPr="000433B5" w:rsidRDefault="00917C66" w:rsidP="000433B5">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1.</w:t>
            </w:r>
            <w:r w:rsidR="000433B5" w:rsidRPr="000433B5">
              <w:rPr>
                <w:rFonts w:ascii="宋体" w:eastAsia="宋体" w:hAnsi="宋体" w:cs="宋体" w:hint="eastAsia"/>
                <w:b/>
                <w:szCs w:val="24"/>
                <w:lang w:eastAsia="zh-CN"/>
              </w:rPr>
              <w:t xml:space="preserve"> </w:t>
            </w:r>
            <w:r w:rsidR="000433B5" w:rsidRPr="000433B5">
              <w:rPr>
                <w:rFonts w:ascii="宋体" w:eastAsia="宋体" w:hAnsi="宋体" w:hint="eastAsia"/>
                <w:b/>
                <w:sz w:val="21"/>
                <w:szCs w:val="21"/>
                <w:lang w:eastAsia="zh-CN"/>
              </w:rPr>
              <w:t>1、</w:t>
            </w:r>
            <w:r w:rsidR="000433B5" w:rsidRPr="000433B5">
              <w:rPr>
                <w:rFonts w:ascii="宋体" w:eastAsia="宋体" w:hAnsi="宋体" w:hint="eastAsia"/>
                <w:b/>
                <w:sz w:val="21"/>
                <w:szCs w:val="21"/>
                <w:lang w:val="zh-CN" w:eastAsia="zh-CN"/>
              </w:rPr>
              <w:t>知识与技能目标：</w:t>
            </w:r>
            <w:r w:rsidR="000433B5" w:rsidRPr="000433B5">
              <w:rPr>
                <w:rFonts w:ascii="宋体" w:eastAsia="宋体" w:hAnsi="宋体" w:hint="eastAsia"/>
                <w:b/>
                <w:sz w:val="21"/>
                <w:szCs w:val="21"/>
                <w:lang w:eastAsia="zh-CN"/>
              </w:rPr>
              <w:t>通过本课程的学习，使学生了解审计的产生与发展，理解审计</w:t>
            </w:r>
            <w:r w:rsidR="000433B5" w:rsidRPr="000433B5">
              <w:rPr>
                <w:rFonts w:ascii="宋体" w:eastAsia="宋体" w:hAnsi="宋体" w:hint="eastAsia"/>
                <w:b/>
                <w:sz w:val="21"/>
                <w:szCs w:val="21"/>
                <w:lang w:val="zh-CN" w:eastAsia="zh-CN"/>
              </w:rPr>
              <w:t>基本概念、基本理论，理解和掌握</w:t>
            </w:r>
            <w:r w:rsidR="000433B5" w:rsidRPr="000433B5">
              <w:rPr>
                <w:rFonts w:ascii="宋体" w:eastAsia="宋体" w:hAnsi="宋体" w:hint="eastAsia"/>
                <w:b/>
                <w:sz w:val="21"/>
                <w:szCs w:val="21"/>
                <w:lang w:eastAsia="zh-CN"/>
              </w:rPr>
              <w:t>审计程序、审计方法和审计技术，通过案例学习，理解并掌握审计理论在审计实务中的运用、审计各循环所涉及的会计科目之间的勾</w:t>
            </w:r>
            <w:proofErr w:type="gramStart"/>
            <w:r w:rsidR="000433B5" w:rsidRPr="000433B5">
              <w:rPr>
                <w:rFonts w:ascii="宋体" w:eastAsia="宋体" w:hAnsi="宋体" w:hint="eastAsia"/>
                <w:b/>
                <w:sz w:val="21"/>
                <w:szCs w:val="21"/>
                <w:lang w:eastAsia="zh-CN"/>
              </w:rPr>
              <w:t>稽</w:t>
            </w:r>
            <w:proofErr w:type="gramEnd"/>
            <w:r w:rsidR="000433B5" w:rsidRPr="000433B5">
              <w:rPr>
                <w:rFonts w:ascii="宋体" w:eastAsia="宋体" w:hAnsi="宋体" w:hint="eastAsia"/>
                <w:b/>
                <w:sz w:val="21"/>
                <w:szCs w:val="21"/>
                <w:lang w:eastAsia="zh-CN"/>
              </w:rPr>
              <w:t>关系，学会编制审计工作底稿，能够成为审计助理人员，适应会计师事务所审计工作的需要。</w:t>
            </w:r>
          </w:p>
          <w:p w:rsidR="00917C66" w:rsidRPr="000433B5"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p>
          <w:p w:rsidR="000433B5" w:rsidRPr="000433B5" w:rsidRDefault="00917C66" w:rsidP="000433B5">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2.</w:t>
            </w:r>
            <w:r w:rsidR="000433B5" w:rsidRPr="000433B5">
              <w:rPr>
                <w:rFonts w:ascii="宋体" w:eastAsia="宋体" w:hAnsi="宋体" w:cs="宋体" w:hint="eastAsia"/>
                <w:b/>
                <w:szCs w:val="24"/>
                <w:lang w:val="zh-CN" w:eastAsia="zh-CN"/>
              </w:rPr>
              <w:t xml:space="preserve"> </w:t>
            </w:r>
            <w:r w:rsidR="000433B5" w:rsidRPr="000433B5">
              <w:rPr>
                <w:rFonts w:ascii="宋体" w:eastAsia="宋体" w:hAnsi="宋体" w:hint="eastAsia"/>
                <w:b/>
                <w:sz w:val="21"/>
                <w:szCs w:val="21"/>
                <w:lang w:val="zh-CN" w:eastAsia="zh-CN"/>
              </w:rPr>
              <w:t>过程与方法目标：</w:t>
            </w:r>
            <w:r w:rsidR="000433B5" w:rsidRPr="000433B5">
              <w:rPr>
                <w:rFonts w:ascii="宋体" w:eastAsia="宋体" w:hAnsi="宋体" w:hint="eastAsia"/>
                <w:b/>
                <w:sz w:val="21"/>
                <w:szCs w:val="21"/>
                <w:lang w:eastAsia="zh-CN"/>
              </w:rPr>
              <w:t>在学习审计基本理论、了解审计程序和方法、理解审计实务等内容过程中，使学生的思维和分析方法得到一定的训练，在此基础上进行归纳和总结，逐步形成科学的学习观、方法论以及审计的基本观念，以便学生适应今后不同的工作环境和工作实践，将来能从事会计师事务所审计助理工作，最终体验到成功学习的愉悦。</w:t>
            </w:r>
          </w:p>
          <w:p w:rsidR="000433B5" w:rsidRPr="000433B5" w:rsidRDefault="000433B5" w:rsidP="000433B5">
            <w:pPr>
              <w:tabs>
                <w:tab w:val="left" w:pos="1440"/>
              </w:tabs>
              <w:spacing w:after="0" w:line="0" w:lineRule="atLeast"/>
              <w:ind w:firstLineChars="200" w:firstLine="422"/>
              <w:outlineLvl w:val="0"/>
              <w:rPr>
                <w:rFonts w:ascii="宋体" w:eastAsia="宋体" w:hAnsi="宋体"/>
                <w:b/>
                <w:sz w:val="21"/>
                <w:szCs w:val="21"/>
                <w:lang w:eastAsia="zh-CN"/>
              </w:rPr>
            </w:pPr>
            <w:r w:rsidRPr="000433B5">
              <w:rPr>
                <w:rFonts w:ascii="宋体" w:eastAsia="宋体" w:hAnsi="宋体" w:hint="eastAsia"/>
                <w:b/>
                <w:sz w:val="21"/>
                <w:szCs w:val="21"/>
                <w:lang w:val="zh-CN" w:eastAsia="zh-CN"/>
              </w:rPr>
              <w:t>3</w:t>
            </w:r>
            <w:r>
              <w:rPr>
                <w:rFonts w:ascii="宋体" w:eastAsia="宋体" w:hAnsi="宋体" w:hint="eastAsia"/>
                <w:b/>
                <w:sz w:val="21"/>
                <w:szCs w:val="21"/>
                <w:lang w:val="zh-CN" w:eastAsia="zh-CN"/>
              </w:rPr>
              <w:t>.</w:t>
            </w:r>
            <w:r w:rsidRPr="000433B5">
              <w:rPr>
                <w:rFonts w:ascii="宋体" w:eastAsia="宋体" w:hAnsi="宋体" w:hint="eastAsia"/>
                <w:b/>
                <w:sz w:val="21"/>
                <w:szCs w:val="21"/>
                <w:lang w:val="zh-CN" w:eastAsia="zh-CN"/>
              </w:rPr>
              <w:t>情感、态度与价值观发展目标：</w:t>
            </w:r>
            <w:r w:rsidRPr="000433B5">
              <w:rPr>
                <w:rFonts w:ascii="宋体" w:eastAsia="宋体" w:hAnsi="宋体" w:hint="eastAsia"/>
                <w:b/>
                <w:sz w:val="21"/>
                <w:szCs w:val="21"/>
                <w:lang w:eastAsia="zh-CN"/>
              </w:rPr>
              <w:t>通过本课程的学习，培养作为一个会计应用型高级专门人才必须具备的坚持不懈的学习探索精神，诚实守信的职业素质和健康向上的价值观，为未来的学习、工作和生活奠定良好的基础。</w:t>
            </w:r>
          </w:p>
          <w:p w:rsidR="00917C66" w:rsidRPr="000433B5"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p>
          <w:p w:rsidR="00735FDE" w:rsidRPr="00917C66" w:rsidRDefault="00735FDE" w:rsidP="000433B5">
            <w:pPr>
              <w:spacing w:after="0" w:line="0" w:lineRule="atLeast"/>
              <w:rPr>
                <w:rFonts w:ascii="宋体" w:eastAsia="宋体" w:hAnsi="宋体"/>
                <w:b/>
                <w:sz w:val="21"/>
                <w:szCs w:val="21"/>
                <w:lang w:eastAsia="zh-CN"/>
              </w:rPr>
            </w:pPr>
          </w:p>
        </w:tc>
        <w:tc>
          <w:tcPr>
            <w:tcW w:w="3165"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7A6537">
        <w:trPr>
          <w:trHeight w:val="340"/>
          <w:jc w:val="center"/>
        </w:trPr>
        <w:tc>
          <w:tcPr>
            <w:tcW w:w="74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07"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20"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581"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1263"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48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735FDE" w:rsidRPr="002E27E1" w:rsidTr="007A6537">
        <w:trPr>
          <w:trHeight w:val="340"/>
          <w:jc w:val="center"/>
        </w:trPr>
        <w:tc>
          <w:tcPr>
            <w:tcW w:w="741" w:type="dxa"/>
            <w:vAlign w:val="center"/>
          </w:tcPr>
          <w:p w:rsidR="00735FDE" w:rsidRPr="002E27E1" w:rsidRDefault="00F77319"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07" w:type="dxa"/>
            <w:gridSpan w:val="2"/>
            <w:vAlign w:val="center"/>
          </w:tcPr>
          <w:p w:rsidR="00735FDE" w:rsidRPr="002E27E1" w:rsidRDefault="00F77319" w:rsidP="00061F27">
            <w:pPr>
              <w:spacing w:after="0" w:line="0" w:lineRule="atLeast"/>
              <w:rPr>
                <w:rFonts w:ascii="宋体" w:eastAsia="宋体" w:hAnsi="宋体"/>
                <w:sz w:val="21"/>
                <w:szCs w:val="21"/>
              </w:rPr>
            </w:pPr>
            <w:proofErr w:type="spellStart"/>
            <w:r w:rsidRPr="00F77319">
              <w:rPr>
                <w:rFonts w:ascii="宋体" w:eastAsia="宋体" w:hAnsi="宋体" w:hint="eastAsia"/>
                <w:sz w:val="21"/>
                <w:szCs w:val="21"/>
              </w:rPr>
              <w:t>审计与鉴证概论</w:t>
            </w:r>
            <w:proofErr w:type="spellEnd"/>
          </w:p>
        </w:tc>
        <w:tc>
          <w:tcPr>
            <w:tcW w:w="620" w:type="dxa"/>
            <w:vAlign w:val="center"/>
          </w:tcPr>
          <w:p w:rsidR="00735FDE" w:rsidRPr="002E27E1" w:rsidRDefault="00F77319"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581" w:type="dxa"/>
            <w:gridSpan w:val="3"/>
            <w:vAlign w:val="center"/>
          </w:tcPr>
          <w:p w:rsidR="00735FDE" w:rsidRPr="002E27E1" w:rsidRDefault="00F77319" w:rsidP="00061F27">
            <w:pPr>
              <w:spacing w:after="0" w:line="0" w:lineRule="atLeast"/>
              <w:rPr>
                <w:rFonts w:ascii="宋体" w:eastAsia="宋体" w:hAnsi="宋体"/>
                <w:sz w:val="21"/>
                <w:szCs w:val="21"/>
                <w:lang w:eastAsia="zh-CN"/>
              </w:rPr>
            </w:pPr>
            <w:r w:rsidRPr="00F77319">
              <w:rPr>
                <w:rFonts w:ascii="宋体" w:eastAsia="宋体" w:hAnsi="宋体" w:hint="eastAsia"/>
                <w:sz w:val="21"/>
                <w:szCs w:val="21"/>
                <w:lang w:eastAsia="zh-CN"/>
              </w:rPr>
              <w:t>审计概念、</w:t>
            </w:r>
            <w:proofErr w:type="gramStart"/>
            <w:r w:rsidRPr="00F77319">
              <w:rPr>
                <w:rFonts w:ascii="宋体" w:eastAsia="宋体" w:hAnsi="宋体" w:hint="eastAsia"/>
                <w:sz w:val="21"/>
                <w:szCs w:val="21"/>
                <w:lang w:eastAsia="zh-CN"/>
              </w:rPr>
              <w:t>鉴证</w:t>
            </w:r>
            <w:proofErr w:type="gramEnd"/>
            <w:r w:rsidRPr="00F77319">
              <w:rPr>
                <w:rFonts w:ascii="宋体" w:eastAsia="宋体" w:hAnsi="宋体" w:hint="eastAsia"/>
                <w:sz w:val="21"/>
                <w:szCs w:val="21"/>
                <w:lang w:eastAsia="zh-CN"/>
              </w:rPr>
              <w:t>业务的含义与类别、审计基本假设</w:t>
            </w:r>
          </w:p>
        </w:tc>
        <w:tc>
          <w:tcPr>
            <w:tcW w:w="1263" w:type="dxa"/>
            <w:gridSpan w:val="2"/>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理论</w:t>
            </w:r>
          </w:p>
        </w:tc>
        <w:tc>
          <w:tcPr>
            <w:tcW w:w="489" w:type="dxa"/>
            <w:vAlign w:val="center"/>
          </w:tcPr>
          <w:p w:rsidR="00735FDE" w:rsidRPr="002E27E1" w:rsidRDefault="00735FDE" w:rsidP="00061F27">
            <w:pPr>
              <w:spacing w:after="0" w:line="0" w:lineRule="atLeast"/>
              <w:rPr>
                <w:rFonts w:ascii="宋体" w:eastAsia="宋体" w:hAnsi="宋体"/>
                <w:sz w:val="21"/>
                <w:szCs w:val="21"/>
                <w:lang w:eastAsia="zh-CN"/>
              </w:rPr>
            </w:pPr>
          </w:p>
        </w:tc>
      </w:tr>
      <w:tr w:rsidR="00735FDE" w:rsidRPr="002E27E1" w:rsidTr="007A6537">
        <w:trPr>
          <w:trHeight w:val="340"/>
          <w:jc w:val="center"/>
        </w:trPr>
        <w:tc>
          <w:tcPr>
            <w:tcW w:w="741" w:type="dxa"/>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07" w:type="dxa"/>
            <w:gridSpan w:val="2"/>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注册会计师管理、注册会计师执业准则</w:t>
            </w:r>
          </w:p>
        </w:tc>
        <w:tc>
          <w:tcPr>
            <w:tcW w:w="620" w:type="dxa"/>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581" w:type="dxa"/>
            <w:gridSpan w:val="3"/>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中国注册会计师的执业准则体系</w:t>
            </w:r>
          </w:p>
        </w:tc>
        <w:tc>
          <w:tcPr>
            <w:tcW w:w="1263" w:type="dxa"/>
            <w:gridSpan w:val="2"/>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理论</w:t>
            </w:r>
          </w:p>
        </w:tc>
        <w:tc>
          <w:tcPr>
            <w:tcW w:w="489" w:type="dxa"/>
            <w:vAlign w:val="center"/>
          </w:tcPr>
          <w:p w:rsidR="00735FDE" w:rsidRPr="002E27E1" w:rsidRDefault="00E70B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r>
      <w:tr w:rsidR="00735FDE" w:rsidRPr="002E27E1" w:rsidTr="007A6537">
        <w:trPr>
          <w:trHeight w:val="340"/>
          <w:jc w:val="center"/>
        </w:trPr>
        <w:tc>
          <w:tcPr>
            <w:tcW w:w="741" w:type="dxa"/>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07" w:type="dxa"/>
            <w:gridSpan w:val="2"/>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注册会计师职业道德、注册会计师法律责任</w:t>
            </w:r>
          </w:p>
        </w:tc>
        <w:tc>
          <w:tcPr>
            <w:tcW w:w="620" w:type="dxa"/>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581" w:type="dxa"/>
            <w:gridSpan w:val="3"/>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中国注册会计师职业道德基于原则及其运用</w:t>
            </w:r>
          </w:p>
        </w:tc>
        <w:tc>
          <w:tcPr>
            <w:tcW w:w="1263" w:type="dxa"/>
            <w:gridSpan w:val="2"/>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理论</w:t>
            </w:r>
          </w:p>
        </w:tc>
        <w:tc>
          <w:tcPr>
            <w:tcW w:w="489" w:type="dxa"/>
            <w:vAlign w:val="center"/>
          </w:tcPr>
          <w:p w:rsidR="00735FDE" w:rsidRPr="002E27E1" w:rsidRDefault="001B7E2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r>
      <w:tr w:rsidR="00735FDE" w:rsidRPr="002E27E1" w:rsidTr="007A6537">
        <w:trPr>
          <w:trHeight w:val="340"/>
          <w:jc w:val="center"/>
        </w:trPr>
        <w:tc>
          <w:tcPr>
            <w:tcW w:w="741" w:type="dxa"/>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07" w:type="dxa"/>
            <w:gridSpan w:val="2"/>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审计目标与过程；审计证据与审计工作底稿</w:t>
            </w:r>
          </w:p>
        </w:tc>
        <w:tc>
          <w:tcPr>
            <w:tcW w:w="620" w:type="dxa"/>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581" w:type="dxa"/>
            <w:gridSpan w:val="3"/>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审计目标、管理层认定；审计证据、审计工作底稿</w:t>
            </w:r>
          </w:p>
        </w:tc>
        <w:tc>
          <w:tcPr>
            <w:tcW w:w="1263" w:type="dxa"/>
            <w:gridSpan w:val="2"/>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理论</w:t>
            </w:r>
          </w:p>
        </w:tc>
        <w:tc>
          <w:tcPr>
            <w:tcW w:w="489" w:type="dxa"/>
            <w:vAlign w:val="center"/>
          </w:tcPr>
          <w:p w:rsidR="00735FDE" w:rsidRPr="002E27E1" w:rsidRDefault="00735FDE" w:rsidP="00061F27">
            <w:pPr>
              <w:spacing w:after="0" w:line="0" w:lineRule="atLeast"/>
              <w:rPr>
                <w:rFonts w:ascii="宋体" w:eastAsia="宋体" w:hAnsi="宋体"/>
                <w:sz w:val="21"/>
                <w:szCs w:val="21"/>
                <w:lang w:eastAsia="zh-CN"/>
              </w:rPr>
            </w:pPr>
          </w:p>
        </w:tc>
      </w:tr>
      <w:tr w:rsidR="00735FDE" w:rsidRPr="002E27E1" w:rsidTr="007A6537">
        <w:trPr>
          <w:trHeight w:val="340"/>
          <w:jc w:val="center"/>
        </w:trPr>
        <w:tc>
          <w:tcPr>
            <w:tcW w:w="741" w:type="dxa"/>
            <w:tcBorders>
              <w:bottom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07" w:type="dxa"/>
            <w:gridSpan w:val="2"/>
            <w:tcBorders>
              <w:bottom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计划审计工作、风险评估</w:t>
            </w:r>
          </w:p>
        </w:tc>
        <w:tc>
          <w:tcPr>
            <w:tcW w:w="620" w:type="dxa"/>
            <w:tcBorders>
              <w:bottom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581" w:type="dxa"/>
            <w:gridSpan w:val="3"/>
            <w:tcBorders>
              <w:bottom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审计重要性、审计风险；了解被审计单位及其环境、识别和</w:t>
            </w:r>
            <w:proofErr w:type="gramStart"/>
            <w:r w:rsidRPr="003305B8">
              <w:rPr>
                <w:rFonts w:ascii="宋体" w:eastAsia="宋体" w:hAnsi="宋体" w:hint="eastAsia"/>
                <w:sz w:val="21"/>
                <w:szCs w:val="21"/>
                <w:lang w:eastAsia="zh-CN"/>
              </w:rPr>
              <w:t>评估重</w:t>
            </w:r>
            <w:proofErr w:type="gramEnd"/>
            <w:r w:rsidRPr="003305B8">
              <w:rPr>
                <w:rFonts w:ascii="宋体" w:eastAsia="宋体" w:hAnsi="宋体" w:hint="eastAsia"/>
                <w:sz w:val="21"/>
                <w:szCs w:val="21"/>
                <w:lang w:eastAsia="zh-CN"/>
              </w:rPr>
              <w:t>大错报风险</w:t>
            </w:r>
          </w:p>
        </w:tc>
        <w:tc>
          <w:tcPr>
            <w:tcW w:w="1263" w:type="dxa"/>
            <w:gridSpan w:val="2"/>
            <w:tcBorders>
              <w:bottom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理论</w:t>
            </w:r>
          </w:p>
        </w:tc>
        <w:tc>
          <w:tcPr>
            <w:tcW w:w="489" w:type="dxa"/>
            <w:tcBorders>
              <w:bottom w:val="single" w:sz="4" w:space="0" w:color="auto"/>
            </w:tcBorders>
            <w:vAlign w:val="center"/>
          </w:tcPr>
          <w:p w:rsidR="00735FDE" w:rsidRPr="002E27E1" w:rsidRDefault="00E70B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r>
      <w:tr w:rsidR="00735FDE" w:rsidRPr="002E27E1" w:rsidTr="007A6537">
        <w:trPr>
          <w:trHeight w:val="340"/>
          <w:jc w:val="center"/>
        </w:trPr>
        <w:tc>
          <w:tcPr>
            <w:tcW w:w="741" w:type="dxa"/>
            <w:tcBorders>
              <w:bottom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07" w:type="dxa"/>
            <w:gridSpan w:val="2"/>
            <w:tcBorders>
              <w:bottom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风险应对、审计抽样</w:t>
            </w:r>
          </w:p>
        </w:tc>
        <w:tc>
          <w:tcPr>
            <w:tcW w:w="620" w:type="dxa"/>
            <w:tcBorders>
              <w:bottom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581" w:type="dxa"/>
            <w:gridSpan w:val="3"/>
            <w:tcBorders>
              <w:bottom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控制测试、实质性程序；审计抽样的概念、审计抽样在控制测试和实质性程序中的运用</w:t>
            </w:r>
          </w:p>
        </w:tc>
        <w:tc>
          <w:tcPr>
            <w:tcW w:w="1263" w:type="dxa"/>
            <w:gridSpan w:val="2"/>
            <w:tcBorders>
              <w:bottom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案例</w:t>
            </w:r>
          </w:p>
        </w:tc>
        <w:tc>
          <w:tcPr>
            <w:tcW w:w="489" w:type="dxa"/>
            <w:tcBorders>
              <w:bottom w:val="single" w:sz="4" w:space="0" w:color="auto"/>
            </w:tcBorders>
            <w:vAlign w:val="center"/>
          </w:tcPr>
          <w:p w:rsidR="00735FDE" w:rsidRPr="002E27E1" w:rsidRDefault="001B7E2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r>
      <w:tr w:rsidR="00735FDE" w:rsidRPr="002E27E1" w:rsidTr="007A6537">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07"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审计报告</w:t>
            </w:r>
          </w:p>
        </w:tc>
        <w:tc>
          <w:tcPr>
            <w:tcW w:w="620" w:type="dxa"/>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581"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审计报告、审计意见</w:t>
            </w:r>
          </w:p>
        </w:tc>
        <w:tc>
          <w:tcPr>
            <w:tcW w:w="1263"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1B7E2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理论，</w:t>
            </w:r>
            <w:r w:rsidR="003305B8">
              <w:rPr>
                <w:rFonts w:ascii="宋体" w:eastAsia="宋体" w:hAnsi="宋体" w:hint="eastAsia"/>
                <w:sz w:val="21"/>
                <w:szCs w:val="21"/>
                <w:lang w:eastAsia="zh-CN"/>
              </w:rPr>
              <w:t>案例</w:t>
            </w:r>
          </w:p>
        </w:tc>
        <w:tc>
          <w:tcPr>
            <w:tcW w:w="489" w:type="dxa"/>
            <w:tcBorders>
              <w:top w:val="single" w:sz="4" w:space="0" w:color="auto"/>
              <w:left w:val="single" w:sz="4" w:space="0" w:color="auto"/>
              <w:bottom w:val="single" w:sz="4" w:space="0" w:color="auto"/>
              <w:right w:val="single" w:sz="4" w:space="0" w:color="auto"/>
            </w:tcBorders>
            <w:vAlign w:val="center"/>
          </w:tcPr>
          <w:p w:rsidR="00735FDE" w:rsidRPr="002E27E1" w:rsidRDefault="00735FDE" w:rsidP="00061F27">
            <w:pPr>
              <w:spacing w:after="0" w:line="0" w:lineRule="atLeast"/>
              <w:rPr>
                <w:rFonts w:ascii="宋体" w:eastAsia="宋体" w:hAnsi="宋体"/>
                <w:sz w:val="21"/>
                <w:szCs w:val="21"/>
                <w:lang w:eastAsia="zh-CN"/>
              </w:rPr>
            </w:pPr>
          </w:p>
        </w:tc>
      </w:tr>
      <w:tr w:rsidR="00735FDE" w:rsidRPr="002E27E1" w:rsidTr="007A6537">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07"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销售与收款循环</w:t>
            </w:r>
          </w:p>
        </w:tc>
        <w:tc>
          <w:tcPr>
            <w:tcW w:w="620" w:type="dxa"/>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581"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销售与收款循环的控制测试与实质性程序、主营业务收入及应收账款审计</w:t>
            </w:r>
          </w:p>
        </w:tc>
        <w:tc>
          <w:tcPr>
            <w:tcW w:w="1263"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理论，案例</w:t>
            </w:r>
          </w:p>
        </w:tc>
        <w:tc>
          <w:tcPr>
            <w:tcW w:w="489" w:type="dxa"/>
            <w:tcBorders>
              <w:top w:val="single" w:sz="4" w:space="0" w:color="auto"/>
              <w:left w:val="single" w:sz="4" w:space="0" w:color="auto"/>
              <w:bottom w:val="single" w:sz="4" w:space="0" w:color="auto"/>
              <w:right w:val="single" w:sz="4" w:space="0" w:color="auto"/>
            </w:tcBorders>
            <w:vAlign w:val="center"/>
          </w:tcPr>
          <w:p w:rsidR="00735FDE" w:rsidRPr="002E27E1" w:rsidRDefault="00735FDE" w:rsidP="00061F27">
            <w:pPr>
              <w:spacing w:after="0" w:line="0" w:lineRule="atLeast"/>
              <w:rPr>
                <w:rFonts w:ascii="宋体" w:eastAsia="宋体" w:hAnsi="宋体"/>
                <w:sz w:val="21"/>
                <w:szCs w:val="21"/>
                <w:lang w:eastAsia="zh-CN"/>
              </w:rPr>
            </w:pPr>
          </w:p>
        </w:tc>
      </w:tr>
      <w:tr w:rsidR="00735FDE" w:rsidRPr="002E27E1" w:rsidTr="007A6537">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9-10</w:t>
            </w:r>
          </w:p>
        </w:tc>
        <w:tc>
          <w:tcPr>
            <w:tcW w:w="1707"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购货与付款循环</w:t>
            </w:r>
          </w:p>
        </w:tc>
        <w:tc>
          <w:tcPr>
            <w:tcW w:w="620" w:type="dxa"/>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581"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购货与付款循环的控制测试与实质性程序、应付账款及固定资产审计</w:t>
            </w:r>
          </w:p>
        </w:tc>
        <w:tc>
          <w:tcPr>
            <w:tcW w:w="1263"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理论，案例</w:t>
            </w:r>
          </w:p>
        </w:tc>
        <w:tc>
          <w:tcPr>
            <w:tcW w:w="489" w:type="dxa"/>
            <w:tcBorders>
              <w:top w:val="single" w:sz="4" w:space="0" w:color="auto"/>
              <w:left w:val="single" w:sz="4" w:space="0" w:color="auto"/>
              <w:bottom w:val="single" w:sz="4" w:space="0" w:color="auto"/>
              <w:right w:val="single" w:sz="4" w:space="0" w:color="auto"/>
            </w:tcBorders>
            <w:vAlign w:val="center"/>
          </w:tcPr>
          <w:p w:rsidR="00735FDE" w:rsidRPr="002E27E1" w:rsidRDefault="00E70B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r>
      <w:tr w:rsidR="00735FDE" w:rsidRPr="002E27E1" w:rsidTr="007A6537">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11-12</w:t>
            </w:r>
          </w:p>
        </w:tc>
        <w:tc>
          <w:tcPr>
            <w:tcW w:w="1707"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sidRPr="003305B8">
              <w:rPr>
                <w:rFonts w:ascii="宋体" w:eastAsia="宋体" w:hAnsi="宋体" w:hint="eastAsia"/>
                <w:sz w:val="21"/>
                <w:szCs w:val="21"/>
                <w:lang w:eastAsia="zh-CN"/>
              </w:rPr>
              <w:t>生产与薪酬循环、筹资与投资循环</w:t>
            </w:r>
          </w:p>
        </w:tc>
        <w:tc>
          <w:tcPr>
            <w:tcW w:w="620" w:type="dxa"/>
            <w:tcBorders>
              <w:top w:val="single" w:sz="4" w:space="0" w:color="auto"/>
              <w:left w:val="single" w:sz="4" w:space="0" w:color="auto"/>
              <w:bottom w:val="single" w:sz="4" w:space="0" w:color="auto"/>
              <w:right w:val="single" w:sz="4" w:space="0" w:color="auto"/>
            </w:tcBorders>
            <w:vAlign w:val="center"/>
          </w:tcPr>
          <w:p w:rsidR="00735FDE" w:rsidRPr="002E27E1" w:rsidRDefault="003305B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581"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sidRPr="007A6537">
              <w:rPr>
                <w:rFonts w:ascii="宋体" w:eastAsia="宋体" w:hAnsi="宋体" w:hint="eastAsia"/>
                <w:sz w:val="21"/>
                <w:szCs w:val="21"/>
                <w:lang w:eastAsia="zh-CN"/>
              </w:rPr>
              <w:t>生产与薪酬循环的控制测试与实质性程序、存货监盘；筹资与投资循环的控制测试与实质性程序、借款与投资审计</w:t>
            </w:r>
          </w:p>
        </w:tc>
        <w:tc>
          <w:tcPr>
            <w:tcW w:w="1263"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理论，案例</w:t>
            </w:r>
          </w:p>
        </w:tc>
        <w:tc>
          <w:tcPr>
            <w:tcW w:w="489" w:type="dxa"/>
            <w:tcBorders>
              <w:top w:val="single" w:sz="4" w:space="0" w:color="auto"/>
              <w:left w:val="single" w:sz="4" w:space="0" w:color="auto"/>
              <w:bottom w:val="single" w:sz="4" w:space="0" w:color="auto"/>
              <w:right w:val="single" w:sz="4" w:space="0" w:color="auto"/>
            </w:tcBorders>
            <w:vAlign w:val="center"/>
          </w:tcPr>
          <w:p w:rsidR="00735FDE" w:rsidRPr="002E27E1" w:rsidRDefault="001B7E2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r>
      <w:tr w:rsidR="00735FDE" w:rsidRPr="002E27E1" w:rsidTr="007A6537">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13-14</w:t>
            </w:r>
          </w:p>
        </w:tc>
        <w:tc>
          <w:tcPr>
            <w:tcW w:w="1707"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sidRPr="007A6537">
              <w:rPr>
                <w:rFonts w:ascii="宋体" w:eastAsia="宋体" w:hAnsi="宋体" w:hint="eastAsia"/>
                <w:sz w:val="21"/>
                <w:szCs w:val="21"/>
                <w:lang w:eastAsia="zh-CN"/>
              </w:rPr>
              <w:t>货币资金审计</w:t>
            </w:r>
          </w:p>
        </w:tc>
        <w:tc>
          <w:tcPr>
            <w:tcW w:w="620" w:type="dxa"/>
            <w:tcBorders>
              <w:top w:val="single" w:sz="4" w:space="0" w:color="auto"/>
              <w:left w:val="single" w:sz="4" w:space="0" w:color="auto"/>
              <w:bottom w:val="single" w:sz="4" w:space="0" w:color="auto"/>
              <w:right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581"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sidRPr="007A6537">
              <w:rPr>
                <w:rFonts w:ascii="宋体" w:eastAsia="宋体" w:hAnsi="宋体" w:hint="eastAsia"/>
                <w:sz w:val="21"/>
                <w:szCs w:val="21"/>
                <w:lang w:eastAsia="zh-CN"/>
              </w:rPr>
              <w:t>货币资金内部控制及控制测试、现金及银行存款审计</w:t>
            </w:r>
          </w:p>
        </w:tc>
        <w:tc>
          <w:tcPr>
            <w:tcW w:w="1263"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理论，案例</w:t>
            </w:r>
          </w:p>
        </w:tc>
        <w:tc>
          <w:tcPr>
            <w:tcW w:w="489" w:type="dxa"/>
            <w:tcBorders>
              <w:top w:val="single" w:sz="4" w:space="0" w:color="auto"/>
              <w:left w:val="single" w:sz="4" w:space="0" w:color="auto"/>
              <w:bottom w:val="single" w:sz="4" w:space="0" w:color="auto"/>
              <w:right w:val="single" w:sz="4" w:space="0" w:color="auto"/>
            </w:tcBorders>
            <w:vAlign w:val="center"/>
          </w:tcPr>
          <w:p w:rsidR="00735FDE" w:rsidRPr="002E27E1" w:rsidRDefault="00E70B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r>
      <w:tr w:rsidR="00735FDE" w:rsidRPr="002E27E1" w:rsidTr="007A6537">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15-16</w:t>
            </w:r>
          </w:p>
        </w:tc>
        <w:tc>
          <w:tcPr>
            <w:tcW w:w="1707"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sidRPr="007A6537">
              <w:rPr>
                <w:rFonts w:ascii="宋体" w:eastAsia="宋体" w:hAnsi="宋体" w:hint="eastAsia"/>
                <w:sz w:val="21"/>
                <w:szCs w:val="21"/>
                <w:lang w:eastAsia="zh-CN"/>
              </w:rPr>
              <w:t>终结审计</w:t>
            </w:r>
          </w:p>
        </w:tc>
        <w:tc>
          <w:tcPr>
            <w:tcW w:w="620" w:type="dxa"/>
            <w:tcBorders>
              <w:top w:val="single" w:sz="4" w:space="0" w:color="auto"/>
              <w:left w:val="single" w:sz="4" w:space="0" w:color="auto"/>
              <w:bottom w:val="single" w:sz="4" w:space="0" w:color="auto"/>
              <w:right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581"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sidRPr="007A6537">
              <w:rPr>
                <w:rFonts w:ascii="宋体" w:eastAsia="宋体" w:hAnsi="宋体" w:hint="eastAsia"/>
                <w:sz w:val="21"/>
                <w:szCs w:val="21"/>
                <w:lang w:eastAsia="zh-CN"/>
              </w:rPr>
              <w:t>审计差异调整表的编制、与治理层的沟通、复核审计工作</w:t>
            </w:r>
          </w:p>
        </w:tc>
        <w:tc>
          <w:tcPr>
            <w:tcW w:w="1263"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理论，案例</w:t>
            </w:r>
          </w:p>
        </w:tc>
        <w:tc>
          <w:tcPr>
            <w:tcW w:w="489" w:type="dxa"/>
            <w:tcBorders>
              <w:top w:val="single" w:sz="4" w:space="0" w:color="auto"/>
              <w:left w:val="single" w:sz="4" w:space="0" w:color="auto"/>
              <w:bottom w:val="single" w:sz="4" w:space="0" w:color="auto"/>
              <w:right w:val="single" w:sz="4" w:space="0" w:color="auto"/>
            </w:tcBorders>
            <w:vAlign w:val="center"/>
          </w:tcPr>
          <w:p w:rsidR="00735FDE" w:rsidRPr="002E27E1" w:rsidRDefault="001B7E2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r>
      <w:tr w:rsidR="00735FDE" w:rsidRPr="002E27E1" w:rsidTr="007A6537">
        <w:trPr>
          <w:trHeight w:val="340"/>
          <w:jc w:val="center"/>
        </w:trPr>
        <w:tc>
          <w:tcPr>
            <w:tcW w:w="2448" w:type="dxa"/>
            <w:gridSpan w:val="3"/>
            <w:tcBorders>
              <w:top w:val="single" w:sz="4" w:space="0" w:color="auto"/>
            </w:tcBorders>
            <w:vAlign w:val="center"/>
          </w:tcPr>
          <w:p w:rsidR="00735FDE" w:rsidRPr="002E27E1" w:rsidRDefault="00735FDE"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20" w:type="dxa"/>
            <w:tcBorders>
              <w:top w:val="single" w:sz="4" w:space="0" w:color="auto"/>
            </w:tcBorders>
            <w:vAlign w:val="center"/>
          </w:tcPr>
          <w:p w:rsidR="00735FDE" w:rsidRPr="002E27E1" w:rsidRDefault="007A653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48</w:t>
            </w:r>
          </w:p>
        </w:tc>
        <w:tc>
          <w:tcPr>
            <w:tcW w:w="4581" w:type="dxa"/>
            <w:gridSpan w:val="3"/>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c>
          <w:tcPr>
            <w:tcW w:w="1263" w:type="dxa"/>
            <w:gridSpan w:val="2"/>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c>
          <w:tcPr>
            <w:tcW w:w="489" w:type="dxa"/>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r>
      <w:tr w:rsidR="00C96951" w:rsidRPr="002E27E1" w:rsidTr="006817BE">
        <w:trPr>
          <w:trHeight w:val="340"/>
          <w:jc w:val="center"/>
        </w:trPr>
        <w:tc>
          <w:tcPr>
            <w:tcW w:w="9401" w:type="dxa"/>
            <w:gridSpan w:val="10"/>
            <w:shd w:val="clear" w:color="auto" w:fill="C0C0C0"/>
            <w:vAlign w:val="center"/>
          </w:tcPr>
          <w:p w:rsidR="00C96951" w:rsidRPr="002E27E1" w:rsidRDefault="00C96951" w:rsidP="006817BE">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C96951" w:rsidRPr="002E27E1" w:rsidTr="006817BE">
        <w:trPr>
          <w:trHeight w:val="340"/>
          <w:jc w:val="center"/>
        </w:trPr>
        <w:tc>
          <w:tcPr>
            <w:tcW w:w="2084" w:type="dxa"/>
            <w:gridSpan w:val="2"/>
            <w:vAlign w:val="center"/>
          </w:tcPr>
          <w:p w:rsidR="00C96951" w:rsidRPr="002E27E1" w:rsidRDefault="00C96951" w:rsidP="006817BE">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47" w:type="dxa"/>
            <w:gridSpan w:val="6"/>
            <w:vAlign w:val="center"/>
          </w:tcPr>
          <w:p w:rsidR="00C96951" w:rsidRPr="002E27E1" w:rsidRDefault="00C96951" w:rsidP="006817BE">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70" w:type="dxa"/>
            <w:gridSpan w:val="2"/>
            <w:vAlign w:val="center"/>
          </w:tcPr>
          <w:p w:rsidR="00C96951" w:rsidRPr="002E27E1" w:rsidRDefault="00C96951" w:rsidP="006817BE">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C96951" w:rsidRPr="002E27E1" w:rsidTr="006817BE">
        <w:trPr>
          <w:trHeight w:val="340"/>
          <w:jc w:val="center"/>
        </w:trPr>
        <w:tc>
          <w:tcPr>
            <w:tcW w:w="2084" w:type="dxa"/>
            <w:gridSpan w:val="2"/>
            <w:vAlign w:val="center"/>
          </w:tcPr>
          <w:p w:rsidR="00C96951" w:rsidRPr="002E27E1" w:rsidRDefault="00C96951" w:rsidP="006817BE">
            <w:pPr>
              <w:snapToGrid w:val="0"/>
              <w:spacing w:after="0" w:line="0" w:lineRule="atLeast"/>
              <w:rPr>
                <w:rFonts w:ascii="宋体" w:eastAsia="宋体" w:hAnsi="宋体"/>
                <w:sz w:val="21"/>
                <w:szCs w:val="21"/>
              </w:rPr>
            </w:pPr>
            <w:proofErr w:type="spellStart"/>
            <w:r w:rsidRPr="00934CA4">
              <w:rPr>
                <w:rFonts w:ascii="宋体" w:eastAsia="宋体" w:hAnsi="宋体" w:hint="eastAsia"/>
                <w:sz w:val="21"/>
                <w:szCs w:val="21"/>
              </w:rPr>
              <w:t>到堂情况</w:t>
            </w:r>
            <w:proofErr w:type="spellEnd"/>
          </w:p>
        </w:tc>
        <w:tc>
          <w:tcPr>
            <w:tcW w:w="5747" w:type="dxa"/>
            <w:gridSpan w:val="6"/>
            <w:vAlign w:val="center"/>
          </w:tcPr>
          <w:p w:rsidR="00C96951" w:rsidRPr="00934CA4" w:rsidRDefault="00C96951" w:rsidP="006817BE">
            <w:pPr>
              <w:snapToGrid w:val="0"/>
              <w:spacing w:after="0" w:line="0" w:lineRule="atLeast"/>
              <w:rPr>
                <w:rFonts w:ascii="宋体" w:eastAsia="宋体" w:hAnsi="宋体"/>
                <w:sz w:val="21"/>
                <w:szCs w:val="21"/>
                <w:lang w:eastAsia="zh-CN"/>
              </w:rPr>
            </w:pPr>
            <w:r w:rsidRPr="00934CA4">
              <w:rPr>
                <w:rFonts w:ascii="宋体" w:eastAsia="宋体" w:hAnsi="宋体"/>
                <w:sz w:val="21"/>
                <w:szCs w:val="21"/>
                <w:lang w:eastAsia="zh-CN"/>
              </w:rPr>
              <w:t xml:space="preserve">1. </w:t>
            </w:r>
            <w:r w:rsidRPr="00934CA4">
              <w:rPr>
                <w:rFonts w:ascii="宋体" w:eastAsia="宋体" w:hAnsi="宋体" w:hint="eastAsia"/>
                <w:sz w:val="21"/>
                <w:szCs w:val="21"/>
                <w:lang w:eastAsia="zh-CN"/>
              </w:rPr>
              <w:t>评价标准：不旷课、不迟到、不早退、守纪律</w:t>
            </w:r>
          </w:p>
          <w:p w:rsidR="00C96951" w:rsidRPr="002E27E1" w:rsidRDefault="00C96951" w:rsidP="006817BE">
            <w:pPr>
              <w:snapToGrid w:val="0"/>
              <w:spacing w:after="0" w:line="0" w:lineRule="atLeast"/>
              <w:rPr>
                <w:rFonts w:ascii="宋体" w:eastAsia="宋体" w:hAnsi="宋体"/>
                <w:sz w:val="21"/>
                <w:szCs w:val="21"/>
                <w:lang w:eastAsia="zh-CN"/>
              </w:rPr>
            </w:pPr>
            <w:r w:rsidRPr="00934CA4">
              <w:rPr>
                <w:rFonts w:ascii="宋体" w:eastAsia="宋体" w:hAnsi="宋体"/>
                <w:sz w:val="21"/>
                <w:szCs w:val="21"/>
                <w:lang w:eastAsia="zh-CN"/>
              </w:rPr>
              <w:t xml:space="preserve">2. </w:t>
            </w:r>
            <w:r w:rsidRPr="00934CA4">
              <w:rPr>
                <w:rFonts w:ascii="宋体" w:eastAsia="宋体" w:hAnsi="宋体" w:hint="eastAsia"/>
                <w:sz w:val="21"/>
                <w:szCs w:val="21"/>
                <w:lang w:eastAsia="zh-CN"/>
              </w:rPr>
              <w:t>要求：</w:t>
            </w:r>
            <w:proofErr w:type="gramStart"/>
            <w:r w:rsidRPr="00934CA4">
              <w:rPr>
                <w:rFonts w:ascii="宋体" w:eastAsia="宋体" w:hAnsi="宋体" w:hint="eastAsia"/>
                <w:sz w:val="21"/>
                <w:szCs w:val="21"/>
                <w:lang w:eastAsia="zh-CN"/>
              </w:rPr>
              <w:t>不</w:t>
            </w:r>
            <w:proofErr w:type="gramEnd"/>
            <w:r w:rsidRPr="00934CA4">
              <w:rPr>
                <w:rFonts w:ascii="宋体" w:eastAsia="宋体" w:hAnsi="宋体" w:hint="eastAsia"/>
                <w:sz w:val="21"/>
                <w:szCs w:val="21"/>
                <w:lang w:eastAsia="zh-CN"/>
              </w:rPr>
              <w:t>无故旷课、迟到或早退；课堂纪律好</w:t>
            </w:r>
          </w:p>
        </w:tc>
        <w:tc>
          <w:tcPr>
            <w:tcW w:w="1570" w:type="dxa"/>
            <w:gridSpan w:val="2"/>
            <w:vAlign w:val="center"/>
          </w:tcPr>
          <w:p w:rsidR="00C96951" w:rsidRPr="002E27E1" w:rsidRDefault="00C96951" w:rsidP="006817BE">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C96951" w:rsidRPr="002E27E1" w:rsidTr="006817BE">
        <w:trPr>
          <w:trHeight w:val="340"/>
          <w:jc w:val="center"/>
        </w:trPr>
        <w:tc>
          <w:tcPr>
            <w:tcW w:w="2084" w:type="dxa"/>
            <w:gridSpan w:val="2"/>
            <w:vAlign w:val="center"/>
          </w:tcPr>
          <w:p w:rsidR="00C96951" w:rsidRPr="002E27E1" w:rsidRDefault="00C96951" w:rsidP="006817BE">
            <w:pPr>
              <w:snapToGrid w:val="0"/>
              <w:spacing w:after="0" w:line="0" w:lineRule="atLeast"/>
              <w:rPr>
                <w:rFonts w:ascii="宋体" w:eastAsia="宋体" w:hAnsi="宋体"/>
                <w:sz w:val="21"/>
                <w:szCs w:val="21"/>
                <w:lang w:eastAsia="zh-CN"/>
              </w:rPr>
            </w:pPr>
            <w:r w:rsidRPr="00934CA4">
              <w:rPr>
                <w:rFonts w:ascii="宋体" w:eastAsia="宋体" w:hAnsi="宋体" w:hint="eastAsia"/>
                <w:sz w:val="21"/>
                <w:szCs w:val="21"/>
                <w:lang w:eastAsia="zh-CN"/>
              </w:rPr>
              <w:t>完成作业</w:t>
            </w:r>
          </w:p>
        </w:tc>
        <w:tc>
          <w:tcPr>
            <w:tcW w:w="5747" w:type="dxa"/>
            <w:gridSpan w:val="6"/>
            <w:vAlign w:val="center"/>
          </w:tcPr>
          <w:p w:rsidR="00C96951" w:rsidRPr="00934CA4" w:rsidRDefault="00C96951" w:rsidP="006817BE">
            <w:pPr>
              <w:snapToGrid w:val="0"/>
              <w:spacing w:after="0" w:line="0" w:lineRule="atLeast"/>
              <w:rPr>
                <w:rFonts w:ascii="宋体" w:eastAsia="宋体" w:hAnsi="宋体"/>
                <w:sz w:val="21"/>
                <w:szCs w:val="21"/>
                <w:lang w:eastAsia="zh-CN"/>
              </w:rPr>
            </w:pPr>
            <w:r w:rsidRPr="00934CA4">
              <w:rPr>
                <w:rFonts w:ascii="宋体" w:eastAsia="宋体" w:hAnsi="宋体"/>
                <w:sz w:val="21"/>
                <w:szCs w:val="21"/>
                <w:lang w:eastAsia="zh-CN"/>
              </w:rPr>
              <w:t xml:space="preserve">1. </w:t>
            </w:r>
            <w:r w:rsidRPr="00934CA4">
              <w:rPr>
                <w:rFonts w:ascii="宋体" w:eastAsia="宋体" w:hAnsi="宋体" w:hint="eastAsia"/>
                <w:sz w:val="21"/>
                <w:szCs w:val="21"/>
                <w:lang w:eastAsia="zh-CN"/>
              </w:rPr>
              <w:t>评价标准：习题参考解答。</w:t>
            </w:r>
          </w:p>
          <w:p w:rsidR="00C96951" w:rsidRPr="00934CA4" w:rsidRDefault="00C96951" w:rsidP="006817BE">
            <w:pPr>
              <w:snapToGrid w:val="0"/>
              <w:spacing w:after="0" w:line="0" w:lineRule="atLeast"/>
              <w:rPr>
                <w:rFonts w:ascii="宋体" w:eastAsia="宋体" w:hAnsi="宋体"/>
                <w:sz w:val="21"/>
                <w:szCs w:val="21"/>
                <w:lang w:eastAsia="zh-CN"/>
              </w:rPr>
            </w:pPr>
            <w:r w:rsidRPr="00934CA4">
              <w:rPr>
                <w:rFonts w:ascii="宋体" w:eastAsia="宋体" w:hAnsi="宋体"/>
                <w:sz w:val="21"/>
                <w:szCs w:val="21"/>
                <w:lang w:eastAsia="zh-CN"/>
              </w:rPr>
              <w:t>2.</w:t>
            </w:r>
            <w:r w:rsidRPr="00934CA4">
              <w:rPr>
                <w:rFonts w:ascii="宋体" w:eastAsia="宋体" w:hAnsi="宋体" w:hint="eastAsia"/>
                <w:sz w:val="21"/>
                <w:szCs w:val="21"/>
                <w:lang w:eastAsia="zh-CN"/>
              </w:rPr>
              <w:t xml:space="preserve"> 要求：能灵活运用所学方法进行求解，独立、</w:t>
            </w:r>
          </w:p>
          <w:p w:rsidR="00C96951" w:rsidRPr="002E27E1" w:rsidRDefault="00C96951" w:rsidP="006817BE">
            <w:pPr>
              <w:snapToGrid w:val="0"/>
              <w:spacing w:after="0" w:line="0" w:lineRule="atLeast"/>
              <w:rPr>
                <w:rFonts w:ascii="宋体" w:eastAsia="宋体" w:hAnsi="宋体"/>
                <w:sz w:val="21"/>
                <w:szCs w:val="21"/>
                <w:lang w:eastAsia="zh-CN"/>
              </w:rPr>
            </w:pPr>
            <w:r w:rsidRPr="00934CA4">
              <w:rPr>
                <w:rFonts w:ascii="宋体" w:eastAsia="宋体" w:hAnsi="宋体" w:hint="eastAsia"/>
                <w:sz w:val="21"/>
                <w:szCs w:val="21"/>
                <w:lang w:eastAsia="zh-CN"/>
              </w:rPr>
              <w:t>按时提交作业。</w:t>
            </w:r>
          </w:p>
        </w:tc>
        <w:tc>
          <w:tcPr>
            <w:tcW w:w="1570" w:type="dxa"/>
            <w:gridSpan w:val="2"/>
            <w:vAlign w:val="center"/>
          </w:tcPr>
          <w:p w:rsidR="00C96951" w:rsidRPr="002E27E1" w:rsidRDefault="00C96951" w:rsidP="006817BE">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C96951" w:rsidRPr="002E27E1" w:rsidTr="006817BE">
        <w:trPr>
          <w:trHeight w:val="340"/>
          <w:jc w:val="center"/>
        </w:trPr>
        <w:tc>
          <w:tcPr>
            <w:tcW w:w="2084" w:type="dxa"/>
            <w:gridSpan w:val="2"/>
            <w:vAlign w:val="center"/>
          </w:tcPr>
          <w:p w:rsidR="00C96951" w:rsidRPr="002E27E1" w:rsidRDefault="00C96951" w:rsidP="006817BE">
            <w:pPr>
              <w:snapToGrid w:val="0"/>
              <w:spacing w:after="0" w:line="0" w:lineRule="atLeast"/>
              <w:rPr>
                <w:rFonts w:ascii="宋体" w:eastAsia="宋体" w:hAnsi="宋体"/>
                <w:sz w:val="21"/>
                <w:szCs w:val="21"/>
                <w:lang w:eastAsia="zh-CN"/>
              </w:rPr>
            </w:pPr>
            <w:r w:rsidRPr="00934CA4">
              <w:rPr>
                <w:rFonts w:ascii="宋体" w:eastAsia="宋体" w:hAnsi="宋体" w:hint="eastAsia"/>
                <w:sz w:val="21"/>
                <w:szCs w:val="21"/>
                <w:lang w:eastAsia="zh-CN"/>
              </w:rPr>
              <w:t>期末考核</w:t>
            </w:r>
          </w:p>
        </w:tc>
        <w:tc>
          <w:tcPr>
            <w:tcW w:w="5747" w:type="dxa"/>
            <w:gridSpan w:val="6"/>
            <w:vAlign w:val="center"/>
          </w:tcPr>
          <w:p w:rsidR="00C96951" w:rsidRPr="00934CA4" w:rsidRDefault="00C96951" w:rsidP="006817BE">
            <w:pPr>
              <w:snapToGrid w:val="0"/>
              <w:spacing w:after="0" w:line="0" w:lineRule="atLeast"/>
              <w:rPr>
                <w:rFonts w:ascii="宋体" w:eastAsia="宋体" w:hAnsi="宋体"/>
                <w:sz w:val="21"/>
                <w:szCs w:val="21"/>
                <w:lang w:eastAsia="zh-CN"/>
              </w:rPr>
            </w:pPr>
            <w:r w:rsidRPr="00934CA4">
              <w:rPr>
                <w:rFonts w:ascii="宋体" w:eastAsia="宋体" w:hAnsi="宋体"/>
                <w:sz w:val="21"/>
                <w:szCs w:val="21"/>
                <w:lang w:eastAsia="zh-CN"/>
              </w:rPr>
              <w:t xml:space="preserve">1. </w:t>
            </w:r>
            <w:r w:rsidRPr="00934CA4">
              <w:rPr>
                <w:rFonts w:ascii="宋体" w:eastAsia="宋体" w:hAnsi="宋体" w:hint="eastAsia"/>
                <w:sz w:val="21"/>
                <w:szCs w:val="21"/>
                <w:lang w:eastAsia="zh-CN"/>
              </w:rPr>
              <w:t>评价标准：试卷参考解答。</w:t>
            </w:r>
          </w:p>
          <w:p w:rsidR="00C96951" w:rsidRPr="002E27E1" w:rsidRDefault="00C96951" w:rsidP="006817BE">
            <w:pPr>
              <w:snapToGrid w:val="0"/>
              <w:spacing w:after="0" w:line="0" w:lineRule="atLeast"/>
              <w:rPr>
                <w:rFonts w:ascii="宋体" w:eastAsia="宋体" w:hAnsi="宋体"/>
                <w:sz w:val="21"/>
                <w:szCs w:val="21"/>
                <w:lang w:eastAsia="zh-CN"/>
              </w:rPr>
            </w:pPr>
            <w:r w:rsidRPr="00934CA4">
              <w:rPr>
                <w:rFonts w:ascii="宋体" w:eastAsia="宋体" w:hAnsi="宋体"/>
                <w:sz w:val="21"/>
                <w:szCs w:val="21"/>
                <w:lang w:eastAsia="zh-CN"/>
              </w:rPr>
              <w:t>2.</w:t>
            </w:r>
            <w:r w:rsidRPr="00934CA4">
              <w:rPr>
                <w:rFonts w:ascii="宋体" w:eastAsia="宋体" w:hAnsi="宋体" w:hint="eastAsia"/>
                <w:sz w:val="21"/>
                <w:szCs w:val="21"/>
                <w:lang w:eastAsia="zh-CN"/>
              </w:rPr>
              <w:t xml:space="preserve"> 要求：能灵活运用所学求解方法进行求解，独立、按时完成考试</w:t>
            </w:r>
          </w:p>
        </w:tc>
        <w:tc>
          <w:tcPr>
            <w:tcW w:w="1570" w:type="dxa"/>
            <w:gridSpan w:val="2"/>
            <w:vAlign w:val="center"/>
          </w:tcPr>
          <w:p w:rsidR="00C96951" w:rsidRPr="002E27E1" w:rsidRDefault="00C96951" w:rsidP="006817BE">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C96951" w:rsidRPr="002E27E1" w:rsidTr="006817BE">
        <w:trPr>
          <w:trHeight w:val="340"/>
          <w:jc w:val="center"/>
        </w:trPr>
        <w:tc>
          <w:tcPr>
            <w:tcW w:w="2084" w:type="dxa"/>
            <w:gridSpan w:val="2"/>
            <w:vAlign w:val="center"/>
          </w:tcPr>
          <w:p w:rsidR="00C96951" w:rsidRPr="002E27E1" w:rsidRDefault="00C96951" w:rsidP="006817BE">
            <w:pPr>
              <w:snapToGrid w:val="0"/>
              <w:spacing w:after="0" w:line="0" w:lineRule="atLeast"/>
              <w:rPr>
                <w:rFonts w:ascii="宋体" w:eastAsia="宋体" w:hAnsi="宋体"/>
                <w:sz w:val="21"/>
                <w:szCs w:val="21"/>
                <w:lang w:eastAsia="zh-CN"/>
              </w:rPr>
            </w:pPr>
            <w:r w:rsidRPr="00297CFB">
              <w:rPr>
                <w:rFonts w:ascii="宋体" w:eastAsia="宋体" w:hAnsi="宋体" w:hint="eastAsia"/>
                <w:sz w:val="21"/>
                <w:szCs w:val="21"/>
                <w:lang w:eastAsia="zh-CN"/>
              </w:rPr>
              <w:t>期末考试方式</w:t>
            </w:r>
          </w:p>
        </w:tc>
        <w:tc>
          <w:tcPr>
            <w:tcW w:w="5747" w:type="dxa"/>
            <w:gridSpan w:val="6"/>
            <w:vAlign w:val="center"/>
          </w:tcPr>
          <w:p w:rsidR="00C96951" w:rsidRPr="002E27E1" w:rsidRDefault="00C96951" w:rsidP="006817BE">
            <w:pPr>
              <w:snapToGrid w:val="0"/>
              <w:spacing w:after="0" w:line="0" w:lineRule="atLeast"/>
              <w:rPr>
                <w:rFonts w:ascii="宋体" w:eastAsia="宋体" w:hAnsi="宋体"/>
                <w:sz w:val="21"/>
                <w:szCs w:val="21"/>
                <w:lang w:eastAsia="zh-CN"/>
              </w:rPr>
            </w:pPr>
            <w:r w:rsidRPr="00297CFB">
              <w:rPr>
                <w:rFonts w:ascii="宋体" w:eastAsia="宋体" w:hAnsi="宋体" w:hint="eastAsia"/>
                <w:sz w:val="21"/>
                <w:szCs w:val="21"/>
                <w:lang w:eastAsia="zh-CN"/>
              </w:rPr>
              <w:t>开卷</w:t>
            </w:r>
            <w:r w:rsidRPr="00297CFB">
              <w:rPr>
                <w:rFonts w:ascii="宋体" w:eastAsia="宋体" w:hAnsi="宋体" w:hint="eastAsia"/>
                <w:b/>
                <w:sz w:val="21"/>
                <w:szCs w:val="21"/>
                <w:lang w:eastAsia="zh-CN"/>
              </w:rPr>
              <w:t>□</w:t>
            </w:r>
            <w:r w:rsidRPr="00297CFB">
              <w:rPr>
                <w:rFonts w:ascii="宋体" w:eastAsia="宋体" w:hAnsi="宋体" w:hint="eastAsia"/>
                <w:sz w:val="21"/>
                <w:szCs w:val="21"/>
                <w:lang w:eastAsia="zh-CN"/>
              </w:rPr>
              <w:t xml:space="preserve">     闭卷</w:t>
            </w:r>
            <w:r w:rsidRPr="00297CFB">
              <w:rPr>
                <w:rFonts w:ascii="宋体" w:eastAsia="宋体" w:hAnsi="宋体" w:hint="eastAsia"/>
                <w:b/>
                <w:sz w:val="21"/>
                <w:szCs w:val="21"/>
                <w:lang w:eastAsia="zh-CN"/>
              </w:rPr>
              <w:t xml:space="preserve">√   </w:t>
            </w:r>
            <w:r w:rsidRPr="00297CFB">
              <w:rPr>
                <w:rFonts w:ascii="宋体" w:eastAsia="宋体" w:hAnsi="宋体" w:hint="eastAsia"/>
                <w:sz w:val="21"/>
                <w:szCs w:val="21"/>
                <w:lang w:eastAsia="zh-CN"/>
              </w:rPr>
              <w:t>课程论文</w:t>
            </w:r>
            <w:r w:rsidRPr="00297CFB">
              <w:rPr>
                <w:rFonts w:ascii="宋体" w:eastAsia="宋体" w:hAnsi="宋体" w:hint="eastAsia"/>
                <w:b/>
                <w:sz w:val="21"/>
                <w:szCs w:val="21"/>
                <w:lang w:eastAsia="zh-CN"/>
              </w:rPr>
              <w:t xml:space="preserve">□    </w:t>
            </w:r>
            <w:r w:rsidRPr="00297CFB">
              <w:rPr>
                <w:rFonts w:ascii="宋体" w:eastAsia="宋体" w:hAnsi="宋体" w:hint="eastAsia"/>
                <w:sz w:val="21"/>
                <w:szCs w:val="21"/>
                <w:lang w:eastAsia="zh-CN"/>
              </w:rPr>
              <w:t>实操</w:t>
            </w:r>
            <w:r w:rsidRPr="00297CFB">
              <w:rPr>
                <w:rFonts w:ascii="宋体" w:eastAsia="宋体" w:hAnsi="宋体" w:hint="eastAsia"/>
                <w:b/>
                <w:sz w:val="21"/>
                <w:szCs w:val="21"/>
                <w:lang w:eastAsia="zh-CN"/>
              </w:rPr>
              <w:t>□</w:t>
            </w:r>
          </w:p>
        </w:tc>
        <w:tc>
          <w:tcPr>
            <w:tcW w:w="1570" w:type="dxa"/>
            <w:gridSpan w:val="2"/>
            <w:vAlign w:val="center"/>
          </w:tcPr>
          <w:p w:rsidR="00C96951" w:rsidRPr="002E27E1" w:rsidRDefault="00C96951" w:rsidP="006817BE">
            <w:pPr>
              <w:snapToGrid w:val="0"/>
              <w:spacing w:after="0" w:line="0" w:lineRule="atLeast"/>
              <w:ind w:left="180"/>
              <w:rPr>
                <w:rFonts w:ascii="宋体" w:eastAsia="宋体" w:hAnsi="宋体"/>
                <w:sz w:val="21"/>
                <w:szCs w:val="21"/>
                <w:lang w:eastAsia="zh-CN"/>
              </w:rPr>
            </w:pPr>
          </w:p>
        </w:tc>
      </w:tr>
      <w:tr w:rsidR="00C96951" w:rsidRPr="002E27E1" w:rsidTr="006817BE">
        <w:trPr>
          <w:trHeight w:val="340"/>
          <w:jc w:val="center"/>
        </w:trPr>
        <w:tc>
          <w:tcPr>
            <w:tcW w:w="2084" w:type="dxa"/>
            <w:gridSpan w:val="2"/>
            <w:vAlign w:val="center"/>
          </w:tcPr>
          <w:p w:rsidR="00C96951" w:rsidRPr="002E27E1" w:rsidRDefault="00C96951" w:rsidP="006817BE">
            <w:pPr>
              <w:snapToGrid w:val="0"/>
              <w:spacing w:after="0" w:line="0" w:lineRule="atLeast"/>
              <w:rPr>
                <w:rFonts w:ascii="宋体" w:eastAsia="宋体" w:hAnsi="宋体"/>
                <w:sz w:val="21"/>
                <w:szCs w:val="21"/>
                <w:lang w:eastAsia="zh-CN"/>
              </w:rPr>
            </w:pPr>
          </w:p>
        </w:tc>
        <w:tc>
          <w:tcPr>
            <w:tcW w:w="5747" w:type="dxa"/>
            <w:gridSpan w:val="6"/>
            <w:vAlign w:val="center"/>
          </w:tcPr>
          <w:p w:rsidR="00C96951" w:rsidRPr="002E27E1" w:rsidRDefault="00C96951" w:rsidP="006817BE">
            <w:pPr>
              <w:snapToGrid w:val="0"/>
              <w:spacing w:after="0" w:line="0" w:lineRule="atLeast"/>
              <w:rPr>
                <w:rFonts w:ascii="宋体" w:eastAsia="宋体" w:hAnsi="宋体"/>
                <w:sz w:val="21"/>
                <w:szCs w:val="21"/>
                <w:lang w:eastAsia="zh-CN"/>
              </w:rPr>
            </w:pPr>
          </w:p>
        </w:tc>
        <w:tc>
          <w:tcPr>
            <w:tcW w:w="1570" w:type="dxa"/>
            <w:gridSpan w:val="2"/>
            <w:vAlign w:val="center"/>
          </w:tcPr>
          <w:p w:rsidR="00C96951" w:rsidRPr="002E27E1" w:rsidRDefault="00C96951" w:rsidP="006817BE">
            <w:pPr>
              <w:snapToGrid w:val="0"/>
              <w:spacing w:after="0" w:line="0" w:lineRule="atLeast"/>
              <w:ind w:left="180"/>
              <w:rPr>
                <w:rFonts w:ascii="宋体" w:eastAsia="宋体" w:hAnsi="宋体"/>
                <w:sz w:val="21"/>
                <w:szCs w:val="21"/>
                <w:lang w:eastAsia="zh-CN"/>
              </w:rPr>
            </w:pPr>
          </w:p>
        </w:tc>
      </w:tr>
      <w:tr w:rsidR="00F35176" w:rsidRPr="002E27E1" w:rsidTr="006817BE">
        <w:trPr>
          <w:trHeight w:val="340"/>
          <w:jc w:val="center"/>
        </w:trPr>
        <w:tc>
          <w:tcPr>
            <w:tcW w:w="9401" w:type="dxa"/>
            <w:gridSpan w:val="10"/>
            <w:vAlign w:val="center"/>
          </w:tcPr>
          <w:p w:rsidR="00F35176" w:rsidRPr="00735FDE" w:rsidRDefault="00F35176" w:rsidP="006817BE">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b/>
                <w:sz w:val="21"/>
                <w:szCs w:val="21"/>
                <w:lang w:eastAsia="zh-CN"/>
              </w:rPr>
              <w:t>2017/9/10</w:t>
            </w:r>
          </w:p>
        </w:tc>
      </w:tr>
      <w:tr w:rsidR="00F35176" w:rsidRPr="002E27E1" w:rsidTr="006817BE">
        <w:trPr>
          <w:trHeight w:val="2351"/>
          <w:jc w:val="center"/>
        </w:trPr>
        <w:tc>
          <w:tcPr>
            <w:tcW w:w="9401" w:type="dxa"/>
            <w:gridSpan w:val="10"/>
          </w:tcPr>
          <w:p w:rsidR="00F35176" w:rsidRPr="002E27E1" w:rsidRDefault="00F35176" w:rsidP="006817BE">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lastRenderedPageBreak/>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F35176" w:rsidRDefault="00F35176" w:rsidP="006817BE">
            <w:pPr>
              <w:spacing w:after="0" w:line="0" w:lineRule="atLeast"/>
              <w:ind w:firstLineChars="27" w:firstLine="57"/>
              <w:jc w:val="left"/>
              <w:rPr>
                <w:rFonts w:ascii="宋体" w:eastAsia="宋体" w:hAnsi="宋体"/>
                <w:b/>
                <w:sz w:val="21"/>
                <w:szCs w:val="21"/>
                <w:lang w:eastAsia="zh-CN"/>
              </w:rPr>
            </w:pPr>
          </w:p>
          <w:p w:rsidR="00F35176" w:rsidRPr="002E27E1" w:rsidRDefault="00F35176" w:rsidP="006817BE">
            <w:pPr>
              <w:spacing w:after="0" w:line="0" w:lineRule="atLeast"/>
              <w:ind w:firstLineChars="27" w:firstLine="57"/>
              <w:jc w:val="left"/>
              <w:rPr>
                <w:rFonts w:ascii="宋体" w:eastAsia="宋体" w:hAnsi="宋体"/>
                <w:b/>
                <w:sz w:val="21"/>
                <w:szCs w:val="21"/>
                <w:lang w:eastAsia="zh-CN"/>
              </w:rPr>
            </w:pPr>
          </w:p>
          <w:p w:rsidR="00F35176" w:rsidRPr="002E27E1" w:rsidRDefault="00F35176" w:rsidP="006817BE">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F35176" w:rsidRPr="002E27E1" w:rsidRDefault="00F35176" w:rsidP="006817BE">
            <w:pPr>
              <w:spacing w:after="0" w:line="0" w:lineRule="atLeast"/>
              <w:rPr>
                <w:rFonts w:ascii="宋体" w:eastAsia="宋体" w:hAnsi="宋体"/>
                <w:sz w:val="21"/>
                <w:szCs w:val="21"/>
                <w:lang w:eastAsia="zh-CN"/>
              </w:rPr>
            </w:pPr>
          </w:p>
          <w:p w:rsidR="00F35176" w:rsidRPr="002E27E1" w:rsidRDefault="00F35176" w:rsidP="006817BE">
            <w:pPr>
              <w:spacing w:after="0" w:line="0" w:lineRule="atLeast"/>
              <w:ind w:right="420"/>
              <w:rPr>
                <w:rFonts w:ascii="宋体" w:eastAsia="宋体" w:hAnsi="宋体"/>
                <w:sz w:val="21"/>
                <w:szCs w:val="21"/>
                <w:lang w:eastAsia="zh-CN"/>
              </w:rPr>
            </w:pPr>
          </w:p>
          <w:p w:rsidR="00F35176" w:rsidRPr="002E27E1" w:rsidRDefault="00F35176" w:rsidP="006817BE">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F35176" w:rsidRPr="002E27E1" w:rsidRDefault="00F35176" w:rsidP="006817BE">
            <w:pPr>
              <w:snapToGrid w:val="0"/>
              <w:spacing w:after="0" w:line="0" w:lineRule="atLeast"/>
              <w:ind w:left="180"/>
              <w:rPr>
                <w:rFonts w:ascii="宋体" w:eastAsia="宋体" w:hAnsi="宋体"/>
                <w:sz w:val="21"/>
                <w:szCs w:val="21"/>
                <w:lang w:eastAsia="zh-CN"/>
              </w:rPr>
            </w:pPr>
          </w:p>
        </w:tc>
      </w:tr>
    </w:tbl>
    <w:p w:rsidR="00F35176" w:rsidRDefault="00F35176" w:rsidP="00F35176">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F35176" w:rsidRDefault="00F35176" w:rsidP="00F35176">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rsidR="00F35176" w:rsidRDefault="00F35176" w:rsidP="00F35176">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F35176" w:rsidRPr="00785779" w:rsidRDefault="00F35176" w:rsidP="00F35176">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无实践</w:t>
      </w:r>
      <w:proofErr w:type="gramEnd"/>
      <w:r w:rsidRPr="00785779">
        <w:rPr>
          <w:rFonts w:ascii="宋体" w:eastAsia="宋体" w:hAnsi="宋体" w:hint="eastAsia"/>
          <w:b/>
          <w:sz w:val="21"/>
          <w:szCs w:val="21"/>
          <w:lang w:eastAsia="zh-CN"/>
        </w:rPr>
        <w:t>教学环节，可将相应的教学进度表删掉。</w:t>
      </w:r>
    </w:p>
    <w:p w:rsidR="00C96951" w:rsidRPr="00F35176" w:rsidRDefault="00C96951" w:rsidP="00C96951">
      <w:pPr>
        <w:spacing w:line="360" w:lineRule="exact"/>
        <w:rPr>
          <w:rFonts w:asciiTheme="minorEastAsia" w:eastAsiaTheme="minorEastAsia" w:hAnsiTheme="minorEastAsia"/>
          <w:b/>
          <w:bCs/>
          <w:sz w:val="21"/>
          <w:szCs w:val="21"/>
          <w:lang w:eastAsia="zh-CN"/>
        </w:rPr>
      </w:pPr>
    </w:p>
    <w:p w:rsidR="00785779" w:rsidRPr="00785779" w:rsidRDefault="00785779" w:rsidP="00061F27">
      <w:pPr>
        <w:spacing w:line="360" w:lineRule="exact"/>
        <w:rPr>
          <w:rFonts w:ascii="宋体" w:eastAsia="宋体" w:hAnsi="宋体"/>
          <w:b/>
          <w:sz w:val="21"/>
          <w:szCs w:val="21"/>
          <w:lang w:eastAsia="zh-CN"/>
        </w:rPr>
      </w:pP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CEE" w:rsidRDefault="00BA3CEE" w:rsidP="00896971">
      <w:pPr>
        <w:spacing w:after="0"/>
      </w:pPr>
      <w:r>
        <w:separator/>
      </w:r>
    </w:p>
  </w:endnote>
  <w:endnote w:type="continuationSeparator" w:id="0">
    <w:p w:rsidR="00BA3CEE" w:rsidRDefault="00BA3CEE"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CEE" w:rsidRDefault="00BA3CEE" w:rsidP="00896971">
      <w:pPr>
        <w:spacing w:after="0"/>
      </w:pPr>
      <w:r>
        <w:separator/>
      </w:r>
    </w:p>
  </w:footnote>
  <w:footnote w:type="continuationSeparator" w:id="0">
    <w:p w:rsidR="00BA3CEE" w:rsidRDefault="00BA3CEE"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7211"/>
    <w:rsid w:val="000433B5"/>
    <w:rsid w:val="00061F27"/>
    <w:rsid w:val="0006698D"/>
    <w:rsid w:val="00087B74"/>
    <w:rsid w:val="000B626E"/>
    <w:rsid w:val="000C2D4A"/>
    <w:rsid w:val="000E0AE8"/>
    <w:rsid w:val="00155E5A"/>
    <w:rsid w:val="00171228"/>
    <w:rsid w:val="001B31E9"/>
    <w:rsid w:val="001B7E2C"/>
    <w:rsid w:val="001D28E8"/>
    <w:rsid w:val="001F20BC"/>
    <w:rsid w:val="002111AE"/>
    <w:rsid w:val="00227119"/>
    <w:rsid w:val="002E0B00"/>
    <w:rsid w:val="002E27E1"/>
    <w:rsid w:val="003044FA"/>
    <w:rsid w:val="003305B8"/>
    <w:rsid w:val="0037561C"/>
    <w:rsid w:val="00391305"/>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7A6537"/>
    <w:rsid w:val="007E158A"/>
    <w:rsid w:val="008147FF"/>
    <w:rsid w:val="00815F78"/>
    <w:rsid w:val="008512DF"/>
    <w:rsid w:val="00855020"/>
    <w:rsid w:val="00885EED"/>
    <w:rsid w:val="00892ADC"/>
    <w:rsid w:val="00896971"/>
    <w:rsid w:val="008F6642"/>
    <w:rsid w:val="00917C66"/>
    <w:rsid w:val="009349EE"/>
    <w:rsid w:val="009A2B5C"/>
    <w:rsid w:val="009B3EAE"/>
    <w:rsid w:val="009C3354"/>
    <w:rsid w:val="009D3079"/>
    <w:rsid w:val="009F6597"/>
    <w:rsid w:val="00A84D68"/>
    <w:rsid w:val="00A85774"/>
    <w:rsid w:val="00AA199F"/>
    <w:rsid w:val="00AB00C2"/>
    <w:rsid w:val="00AC7A21"/>
    <w:rsid w:val="00AE48DD"/>
    <w:rsid w:val="00B90380"/>
    <w:rsid w:val="00BA3CEE"/>
    <w:rsid w:val="00BB35F5"/>
    <w:rsid w:val="00BD5C07"/>
    <w:rsid w:val="00BE7022"/>
    <w:rsid w:val="00C2478B"/>
    <w:rsid w:val="00C41D05"/>
    <w:rsid w:val="00C705DD"/>
    <w:rsid w:val="00C76FA2"/>
    <w:rsid w:val="00C96951"/>
    <w:rsid w:val="00CA1AB8"/>
    <w:rsid w:val="00CC4A46"/>
    <w:rsid w:val="00CD2F8F"/>
    <w:rsid w:val="00D45246"/>
    <w:rsid w:val="00D46A87"/>
    <w:rsid w:val="00D62B41"/>
    <w:rsid w:val="00DB45CF"/>
    <w:rsid w:val="00DB5724"/>
    <w:rsid w:val="00DF5C03"/>
    <w:rsid w:val="00E0505F"/>
    <w:rsid w:val="00E413E8"/>
    <w:rsid w:val="00E53E23"/>
    <w:rsid w:val="00E70B9B"/>
    <w:rsid w:val="00EC2295"/>
    <w:rsid w:val="00ED3FCA"/>
    <w:rsid w:val="00F31667"/>
    <w:rsid w:val="00F35176"/>
    <w:rsid w:val="00F617C2"/>
    <w:rsid w:val="00F77319"/>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612E63-6C66-4A50-BA1C-B965D4140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373</Words>
  <Characters>2130</Characters>
  <Application>Microsoft Office Word</Application>
  <DocSecurity>0</DocSecurity>
  <Lines>17</Lines>
  <Paragraphs>4</Paragraphs>
  <ScaleCrop>false</ScaleCrop>
  <Company>Microsoft</Company>
  <LinksUpToDate>false</LinksUpToDate>
  <CharactersWithSpaces>2499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Chinese User</cp:lastModifiedBy>
  <cp:revision>11</cp:revision>
  <cp:lastPrinted>2017-01-05T16:24:00Z</cp:lastPrinted>
  <dcterms:created xsi:type="dcterms:W3CDTF">2017-09-10T03:13:00Z</dcterms:created>
  <dcterms:modified xsi:type="dcterms:W3CDTF">2017-09-11T03:11:00Z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