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14" w:rsidRPr="00C02B83" w:rsidRDefault="00D42714" w:rsidP="00B528AC">
      <w:pPr>
        <w:adjustRightInd w:val="0"/>
        <w:snapToGrid w:val="0"/>
        <w:spacing w:beforeLines="50" w:afterLines="50"/>
        <w:jc w:val="center"/>
        <w:rPr>
          <w:rFonts w:ascii="宋体"/>
          <w:b/>
          <w:bCs/>
          <w:sz w:val="32"/>
          <w:szCs w:val="32"/>
        </w:rPr>
      </w:pPr>
      <w:r w:rsidRPr="00C02B83">
        <w:rPr>
          <w:rFonts w:ascii="宋体" w:hAnsi="宋体" w:cs="宋体" w:hint="eastAsia"/>
          <w:b/>
          <w:bCs/>
          <w:sz w:val="32"/>
          <w:szCs w:val="32"/>
        </w:rPr>
        <w:t>《企业经营对抗实训</w:t>
      </w:r>
      <w:r>
        <w:rPr>
          <w:rFonts w:ascii="宋体" w:hAnsi="宋体" w:cs="宋体" w:hint="eastAsia"/>
          <w:b/>
          <w:bCs/>
          <w:sz w:val="32"/>
          <w:szCs w:val="32"/>
        </w:rPr>
        <w:t>（本）</w:t>
      </w:r>
      <w:r w:rsidRPr="00C02B83">
        <w:rPr>
          <w:rFonts w:ascii="宋体" w:hAnsi="宋体" w:cs="宋体" w:hint="eastAsia"/>
          <w:b/>
          <w:bCs/>
          <w:sz w:val="32"/>
          <w:szCs w:val="32"/>
        </w:rPr>
        <w:t>》课程教学大纲</w:t>
      </w:r>
    </w:p>
    <w:p w:rsidR="00D42714" w:rsidRPr="002B2ACF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  <w:bookmarkStart w:id="0" w:name="_Toc297541876"/>
      <w:r w:rsidRPr="002B2ACF">
        <w:rPr>
          <w:rFonts w:ascii="宋体" w:hAnsi="宋体" w:cs="宋体" w:hint="eastAsia"/>
          <w:b/>
          <w:bCs/>
          <w:sz w:val="24"/>
          <w:szCs w:val="24"/>
        </w:rPr>
        <w:t>一、课程与任课教师基本信息</w:t>
      </w:r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8"/>
        <w:gridCol w:w="16"/>
        <w:gridCol w:w="14"/>
        <w:gridCol w:w="3764"/>
      </w:tblGrid>
      <w:tr w:rsidR="00D42714" w:rsidRPr="005F55F1">
        <w:trPr>
          <w:trHeight w:val="420"/>
        </w:trPr>
        <w:tc>
          <w:tcPr>
            <w:tcW w:w="4758" w:type="dxa"/>
            <w:gridSpan w:val="3"/>
            <w:vAlign w:val="center"/>
          </w:tcPr>
          <w:p w:rsidR="00D42714" w:rsidRPr="005F55F1" w:rsidRDefault="00D42714" w:rsidP="00B76415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bookmarkStart w:id="1" w:name="_Toc297541877"/>
            <w:r w:rsidRPr="005F55F1">
              <w:rPr>
                <w:rFonts w:ascii="宋体" w:hAnsi="宋体" w:cs="宋体" w:hint="eastAsia"/>
                <w:b/>
                <w:bCs/>
              </w:rPr>
              <w:t>课程名称：</w:t>
            </w:r>
            <w:bookmarkEnd w:id="1"/>
            <w:r w:rsidRPr="005F55F1">
              <w:rPr>
                <w:rFonts w:ascii="宋体" w:hAnsi="宋体" w:cs="宋体" w:hint="eastAsia"/>
                <w:b/>
                <w:bCs/>
              </w:rPr>
              <w:t>企业经营对抗实训</w:t>
            </w:r>
            <w:r>
              <w:rPr>
                <w:rFonts w:ascii="宋体" w:hAnsi="宋体" w:cs="宋体" w:hint="eastAsia"/>
                <w:b/>
                <w:bCs/>
              </w:rPr>
              <w:t>（本）</w:t>
            </w:r>
          </w:p>
        </w:tc>
        <w:tc>
          <w:tcPr>
            <w:tcW w:w="3764" w:type="dxa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bookmarkStart w:id="2" w:name="_Toc297541878"/>
            <w:r w:rsidRPr="005F55F1">
              <w:rPr>
                <w:rFonts w:ascii="宋体" w:hAnsi="宋体" w:cs="宋体" w:hint="eastAsia"/>
                <w:b/>
                <w:bCs/>
              </w:rPr>
              <w:t>课程类别：必修课</w:t>
            </w:r>
            <w:r w:rsidRPr="005F55F1">
              <w:rPr>
                <w:rFonts w:ascii="宋体" w:cs="宋体" w:hint="eastAsia"/>
                <w:b/>
                <w:bCs/>
              </w:rPr>
              <w:t>□</w:t>
            </w:r>
            <w:r w:rsidRPr="005F55F1">
              <w:rPr>
                <w:rFonts w:ascii="宋体" w:hAnsi="宋体" w:cs="宋体"/>
                <w:b/>
                <w:bCs/>
              </w:rPr>
              <w:t xml:space="preserve">  </w:t>
            </w:r>
            <w:r w:rsidRPr="005F55F1">
              <w:rPr>
                <w:rFonts w:ascii="宋体" w:hAnsi="宋体" w:cs="宋体" w:hint="eastAsia"/>
                <w:b/>
                <w:bCs/>
              </w:rPr>
              <w:t>选修课</w:t>
            </w:r>
            <w:bookmarkEnd w:id="2"/>
            <w:r w:rsidRPr="005F55F1">
              <w:rPr>
                <w:rFonts w:ascii="宋体" w:hAnsi="宋体" w:cs="宋体" w:hint="eastAsia"/>
                <w:b/>
                <w:bCs/>
              </w:rPr>
              <w:t>√</w:t>
            </w:r>
          </w:p>
        </w:tc>
      </w:tr>
      <w:tr w:rsidR="00D42714" w:rsidRPr="005F55F1">
        <w:trPr>
          <w:trHeight w:val="420"/>
        </w:trPr>
        <w:tc>
          <w:tcPr>
            <w:tcW w:w="4758" w:type="dxa"/>
            <w:gridSpan w:val="3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jc w:val="left"/>
              <w:outlineLvl w:val="0"/>
              <w:rPr>
                <w:rFonts w:ascii="宋体"/>
                <w:b/>
                <w:bCs/>
              </w:rPr>
            </w:pPr>
            <w:r w:rsidRPr="005F55F1">
              <w:rPr>
                <w:rFonts w:ascii="宋体" w:hAnsi="宋体" w:cs="宋体" w:hint="eastAsia"/>
                <w:b/>
                <w:bCs/>
              </w:rPr>
              <w:t>总学时</w:t>
            </w:r>
            <w:r w:rsidRPr="005F55F1">
              <w:rPr>
                <w:rFonts w:ascii="宋体" w:hAnsi="宋体" w:cs="宋体"/>
                <w:b/>
                <w:bCs/>
              </w:rPr>
              <w:t>/</w:t>
            </w:r>
            <w:r w:rsidRPr="005F55F1">
              <w:rPr>
                <w:rFonts w:ascii="宋体" w:hAnsi="宋体" w:cs="宋体" w:hint="eastAsia"/>
                <w:b/>
                <w:bCs/>
              </w:rPr>
              <w:t>周学时</w:t>
            </w:r>
            <w:r w:rsidRPr="005F55F1">
              <w:rPr>
                <w:rFonts w:ascii="宋体" w:hAnsi="宋体" w:cs="宋体"/>
                <w:b/>
                <w:bCs/>
              </w:rPr>
              <w:t>/</w:t>
            </w:r>
            <w:r w:rsidRPr="005F55F1">
              <w:rPr>
                <w:rFonts w:ascii="宋体" w:hAnsi="宋体" w:cs="宋体" w:hint="eastAsia"/>
                <w:b/>
                <w:bCs/>
              </w:rPr>
              <w:t>学分：</w:t>
            </w:r>
            <w:r w:rsidRPr="005F55F1">
              <w:rPr>
                <w:rFonts w:ascii="宋体" w:hAnsi="宋体" w:cs="宋体"/>
                <w:b/>
                <w:bCs/>
              </w:rPr>
              <w:t>32/</w:t>
            </w:r>
            <w:r w:rsidRPr="005F55F1">
              <w:rPr>
                <w:rFonts w:ascii="宋体" w:hAnsi="宋体" w:cs="宋体" w:hint="eastAsia"/>
                <w:b/>
                <w:bCs/>
              </w:rPr>
              <w:t>…</w:t>
            </w:r>
            <w:r w:rsidRPr="005F55F1">
              <w:rPr>
                <w:rFonts w:ascii="宋体" w:hAnsi="宋体" w:cs="宋体"/>
                <w:b/>
                <w:bCs/>
              </w:rPr>
              <w:t>/2</w:t>
            </w:r>
          </w:p>
        </w:tc>
        <w:tc>
          <w:tcPr>
            <w:tcW w:w="3764" w:type="dxa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bookmarkStart w:id="3" w:name="_Toc297541880"/>
            <w:r w:rsidRPr="005F55F1">
              <w:rPr>
                <w:rFonts w:ascii="宋体" w:hAnsi="宋体" w:cs="宋体" w:hint="eastAsia"/>
                <w:b/>
                <w:bCs/>
              </w:rPr>
              <w:t>实验（实训、讨论等）学时：</w:t>
            </w:r>
            <w:bookmarkEnd w:id="3"/>
            <w:r w:rsidRPr="005F55F1">
              <w:rPr>
                <w:b/>
                <w:bCs/>
              </w:rPr>
              <w:t>32</w:t>
            </w:r>
          </w:p>
        </w:tc>
      </w:tr>
      <w:tr w:rsidR="00D42714" w:rsidRPr="005F55F1">
        <w:trPr>
          <w:trHeight w:val="420"/>
        </w:trPr>
        <w:tc>
          <w:tcPr>
            <w:tcW w:w="4758" w:type="dxa"/>
            <w:gridSpan w:val="3"/>
            <w:vAlign w:val="center"/>
          </w:tcPr>
          <w:p w:rsidR="00D42714" w:rsidRPr="005F55F1" w:rsidRDefault="00D42714" w:rsidP="00EC42C5">
            <w:pPr>
              <w:tabs>
                <w:tab w:val="left" w:pos="1440"/>
              </w:tabs>
              <w:adjustRightInd w:val="0"/>
              <w:snapToGrid w:val="0"/>
              <w:jc w:val="left"/>
              <w:outlineLvl w:val="0"/>
              <w:rPr>
                <w:rFonts w:ascii="宋体"/>
                <w:b/>
                <w:bCs/>
              </w:rPr>
            </w:pPr>
            <w:bookmarkStart w:id="4" w:name="_Toc297541881"/>
            <w:r w:rsidRPr="005F55F1">
              <w:rPr>
                <w:rFonts w:ascii="宋体" w:hAnsi="宋体" w:cs="宋体" w:hint="eastAsia"/>
                <w:b/>
                <w:bCs/>
              </w:rPr>
              <w:t>授课时间：</w:t>
            </w:r>
            <w:bookmarkEnd w:id="4"/>
            <w:r w:rsidRPr="005F55F1">
              <w:rPr>
                <w:b/>
                <w:bCs/>
              </w:rPr>
              <w:t xml:space="preserve"> 201</w:t>
            </w:r>
            <w:r>
              <w:rPr>
                <w:b/>
                <w:bCs/>
              </w:rPr>
              <w:t>5</w:t>
            </w:r>
            <w:r w:rsidRPr="005F55F1">
              <w:rPr>
                <w:b/>
                <w:bCs/>
              </w:rPr>
              <w:t>-201</w:t>
            </w:r>
            <w:r>
              <w:rPr>
                <w:b/>
                <w:bCs/>
              </w:rPr>
              <w:t>6</w:t>
            </w:r>
            <w:r w:rsidRPr="005F55F1">
              <w:rPr>
                <w:rFonts w:cs="宋体" w:hint="eastAsia"/>
                <w:b/>
                <w:bCs/>
              </w:rPr>
              <w:t>学年第</w:t>
            </w:r>
            <w:r>
              <w:rPr>
                <w:rFonts w:cs="宋体" w:hint="eastAsia"/>
                <w:b/>
                <w:bCs/>
              </w:rPr>
              <w:t>一</w:t>
            </w:r>
            <w:r w:rsidRPr="005F55F1">
              <w:rPr>
                <w:rFonts w:cs="宋体" w:hint="eastAsia"/>
                <w:b/>
                <w:bCs/>
              </w:rPr>
              <w:t>学期</w:t>
            </w:r>
          </w:p>
        </w:tc>
        <w:tc>
          <w:tcPr>
            <w:tcW w:w="3764" w:type="dxa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bookmarkStart w:id="5" w:name="_Toc297541882"/>
            <w:r w:rsidRPr="005F55F1">
              <w:rPr>
                <w:rFonts w:ascii="宋体" w:hAnsi="宋体" w:cs="宋体" w:hint="eastAsia"/>
                <w:b/>
                <w:bCs/>
              </w:rPr>
              <w:t>授课地点：</w:t>
            </w:r>
            <w:bookmarkEnd w:id="5"/>
            <w:r w:rsidRPr="005F55F1">
              <w:rPr>
                <w:b/>
                <w:bCs/>
              </w:rPr>
              <w:t>ERP</w:t>
            </w:r>
            <w:r w:rsidRPr="005F55F1">
              <w:rPr>
                <w:rFonts w:cs="宋体" w:hint="eastAsia"/>
                <w:b/>
                <w:bCs/>
              </w:rPr>
              <w:t>沙盘实验室</w:t>
            </w:r>
          </w:p>
        </w:tc>
      </w:tr>
      <w:tr w:rsidR="00D42714" w:rsidRPr="00F83FF0">
        <w:tblPrEx>
          <w:jc w:val="center"/>
        </w:tblPrEx>
        <w:trPr>
          <w:trHeight w:val="70"/>
          <w:jc w:val="center"/>
        </w:trPr>
        <w:tc>
          <w:tcPr>
            <w:tcW w:w="4744" w:type="dxa"/>
            <w:gridSpan w:val="2"/>
          </w:tcPr>
          <w:p w:rsidR="00D42714" w:rsidRPr="00F83FF0" w:rsidRDefault="00D42714" w:rsidP="00C464C5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开课单位：</w:t>
            </w:r>
            <w:r w:rsidRPr="0006744B">
              <w:rPr>
                <w:rFonts w:ascii="宋体" w:hAnsi="宋体" w:cs="宋体" w:hint="eastAsia"/>
              </w:rPr>
              <w:t>工商管理学院</w:t>
            </w:r>
          </w:p>
        </w:tc>
        <w:tc>
          <w:tcPr>
            <w:tcW w:w="3778" w:type="dxa"/>
            <w:gridSpan w:val="2"/>
          </w:tcPr>
          <w:p w:rsidR="00D42714" w:rsidRPr="00F83FF0" w:rsidRDefault="00D42714" w:rsidP="00D42714">
            <w:pPr>
              <w:tabs>
                <w:tab w:val="left" w:pos="1440"/>
              </w:tabs>
              <w:spacing w:line="360" w:lineRule="atLeast"/>
              <w:ind w:left="31680" w:hangingChars="490" w:firstLine="31680"/>
              <w:outlineLvl w:val="0"/>
              <w:rPr>
                <w:rFonts w:ascii="宋体"/>
                <w:b/>
                <w:bCs/>
              </w:rPr>
            </w:pPr>
            <w:r w:rsidRPr="00F83FF0">
              <w:rPr>
                <w:rFonts w:ascii="宋体" w:hAnsi="宋体" w:cs="宋体" w:hint="eastAsia"/>
                <w:b/>
                <w:bCs/>
              </w:rPr>
              <w:t>适用专业：</w:t>
            </w:r>
            <w:r>
              <w:t>2013</w:t>
            </w:r>
            <w:r>
              <w:rPr>
                <w:rFonts w:cs="宋体" w:hint="eastAsia"/>
              </w:rPr>
              <w:t>会计学</w:t>
            </w:r>
            <w:r w:rsidRPr="005F2113">
              <w:t xml:space="preserve"> </w:t>
            </w:r>
          </w:p>
        </w:tc>
      </w:tr>
      <w:tr w:rsidR="00D42714" w:rsidRPr="005F55F1">
        <w:trPr>
          <w:trHeight w:val="420"/>
        </w:trPr>
        <w:tc>
          <w:tcPr>
            <w:tcW w:w="4728" w:type="dxa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bookmarkStart w:id="6" w:name="_Toc297541883"/>
            <w:r w:rsidRPr="005F55F1">
              <w:rPr>
                <w:rFonts w:ascii="宋体" w:hAnsi="宋体" w:cs="宋体" w:hint="eastAsia"/>
                <w:b/>
                <w:bCs/>
              </w:rPr>
              <w:t>任课（</w:t>
            </w:r>
            <w:r w:rsidRPr="005F55F1">
              <w:rPr>
                <w:rFonts w:ascii="宋体" w:hAnsi="宋体" w:cs="宋体"/>
                <w:b/>
                <w:bCs/>
              </w:rPr>
              <w:t>/</w:t>
            </w:r>
            <w:r w:rsidRPr="005F55F1">
              <w:rPr>
                <w:rFonts w:ascii="宋体" w:hAnsi="宋体" w:cs="宋体" w:hint="eastAsia"/>
                <w:b/>
                <w:bCs/>
              </w:rPr>
              <w:t>助课）教师姓名：</w:t>
            </w:r>
            <w:bookmarkEnd w:id="6"/>
            <w:r w:rsidRPr="005F55F1">
              <w:rPr>
                <w:rFonts w:ascii="宋体" w:hAnsi="宋体" w:cs="宋体" w:hint="eastAsia"/>
                <w:b/>
                <w:bCs/>
              </w:rPr>
              <w:t>李银满</w:t>
            </w:r>
          </w:p>
        </w:tc>
        <w:tc>
          <w:tcPr>
            <w:tcW w:w="3794" w:type="dxa"/>
            <w:gridSpan w:val="3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bookmarkStart w:id="7" w:name="_Toc297541884"/>
            <w:r w:rsidRPr="005F55F1">
              <w:rPr>
                <w:rFonts w:ascii="宋体" w:hAnsi="宋体" w:cs="宋体" w:hint="eastAsia"/>
                <w:b/>
                <w:bCs/>
              </w:rPr>
              <w:t>职称：</w:t>
            </w:r>
            <w:bookmarkEnd w:id="7"/>
            <w:r w:rsidRPr="005F55F1">
              <w:rPr>
                <w:rFonts w:ascii="宋体" w:hAnsi="宋体" w:cs="宋体" w:hint="eastAsia"/>
                <w:b/>
                <w:bCs/>
              </w:rPr>
              <w:t>教授</w:t>
            </w:r>
          </w:p>
        </w:tc>
      </w:tr>
      <w:tr w:rsidR="00D42714" w:rsidRPr="005F55F1">
        <w:trPr>
          <w:trHeight w:val="420"/>
        </w:trPr>
        <w:tc>
          <w:tcPr>
            <w:tcW w:w="4728" w:type="dxa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bookmarkStart w:id="8" w:name="_Toc297541886"/>
            <w:r w:rsidRPr="005F55F1">
              <w:rPr>
                <w:rFonts w:ascii="宋体" w:hAnsi="宋体" w:cs="宋体" w:hint="eastAsia"/>
                <w:b/>
                <w:bCs/>
              </w:rPr>
              <w:t>联系电话：</w:t>
            </w:r>
            <w:bookmarkEnd w:id="8"/>
            <w:r w:rsidRPr="005F55F1">
              <w:rPr>
                <w:rFonts w:ascii="宋体" w:hAnsi="宋体" w:cs="宋体"/>
                <w:b/>
                <w:bCs/>
              </w:rPr>
              <w:t>13423320559/6169</w:t>
            </w:r>
          </w:p>
        </w:tc>
        <w:tc>
          <w:tcPr>
            <w:tcW w:w="3794" w:type="dxa"/>
            <w:gridSpan w:val="3"/>
            <w:vAlign w:val="center"/>
          </w:tcPr>
          <w:p w:rsidR="00D42714" w:rsidRPr="005F55F1" w:rsidRDefault="00D42714" w:rsidP="005F55F1">
            <w:pPr>
              <w:adjustRightInd w:val="0"/>
              <w:snapToGrid w:val="0"/>
              <w:rPr>
                <w:rFonts w:ascii="宋体"/>
                <w:b/>
                <w:bCs/>
              </w:rPr>
            </w:pPr>
            <w:bookmarkStart w:id="9" w:name="_Toc297541887"/>
            <w:r w:rsidRPr="005F55F1">
              <w:rPr>
                <w:b/>
                <w:bCs/>
              </w:rPr>
              <w:t>Email:</w:t>
            </w:r>
            <w:bookmarkEnd w:id="9"/>
            <w:r w:rsidRPr="005F55F1">
              <w:rPr>
                <w:b/>
                <w:bCs/>
              </w:rPr>
              <w:t xml:space="preserve"> liym@dgut.edu.cn</w:t>
            </w:r>
          </w:p>
        </w:tc>
      </w:tr>
      <w:tr w:rsidR="00D42714" w:rsidRPr="005F55F1">
        <w:trPr>
          <w:trHeight w:val="420"/>
        </w:trPr>
        <w:tc>
          <w:tcPr>
            <w:tcW w:w="8522" w:type="dxa"/>
            <w:gridSpan w:val="4"/>
            <w:vAlign w:val="center"/>
          </w:tcPr>
          <w:p w:rsidR="00D42714" w:rsidRPr="005F55F1" w:rsidRDefault="00D42714" w:rsidP="005F55F1">
            <w:pPr>
              <w:tabs>
                <w:tab w:val="left" w:pos="1440"/>
              </w:tabs>
              <w:adjustRightInd w:val="0"/>
              <w:snapToGrid w:val="0"/>
              <w:outlineLvl w:val="0"/>
              <w:rPr>
                <w:rFonts w:ascii="宋体"/>
                <w:b/>
                <w:bCs/>
              </w:rPr>
            </w:pPr>
            <w:r w:rsidRPr="005F55F1">
              <w:rPr>
                <w:rFonts w:ascii="宋体" w:hAnsi="宋体" w:cs="宋体" w:hint="eastAsia"/>
                <w:b/>
                <w:bCs/>
              </w:rPr>
              <w:t>答疑时间、地点与方式：</w:t>
            </w:r>
          </w:p>
          <w:p w:rsidR="00D42714" w:rsidRPr="005F55F1" w:rsidRDefault="00D42714" w:rsidP="00D42714">
            <w:pPr>
              <w:tabs>
                <w:tab w:val="left" w:pos="1440"/>
              </w:tabs>
              <w:adjustRightInd w:val="0"/>
              <w:snapToGrid w:val="0"/>
              <w:ind w:firstLineChars="196" w:firstLine="31680"/>
              <w:outlineLvl w:val="0"/>
              <w:rPr>
                <w:rFonts w:ascii="宋体"/>
                <w:b/>
                <w:bCs/>
              </w:rPr>
            </w:pPr>
            <w:r w:rsidRPr="005F55F1">
              <w:rPr>
                <w:rFonts w:ascii="宋体" w:hAnsi="宋体" w:cs="宋体"/>
                <w:b/>
                <w:bCs/>
              </w:rPr>
              <w:t>1.</w:t>
            </w:r>
            <w:r w:rsidRPr="005F55F1">
              <w:rPr>
                <w:rFonts w:ascii="宋体" w:hAnsi="宋体" w:cs="宋体" w:hint="eastAsia"/>
                <w:b/>
                <w:bCs/>
              </w:rPr>
              <w:t>每次上课的课前、课间和课后，采用一对一的问答方式。</w:t>
            </w:r>
          </w:p>
          <w:p w:rsidR="00D42714" w:rsidRPr="005F55F1" w:rsidRDefault="00D42714" w:rsidP="00D42714">
            <w:pPr>
              <w:tabs>
                <w:tab w:val="left" w:pos="1440"/>
              </w:tabs>
              <w:adjustRightInd w:val="0"/>
              <w:snapToGrid w:val="0"/>
              <w:ind w:firstLineChars="196" w:firstLine="31680"/>
              <w:outlineLvl w:val="0"/>
              <w:rPr>
                <w:rFonts w:ascii="宋体"/>
                <w:b/>
                <w:bCs/>
              </w:rPr>
            </w:pPr>
            <w:r w:rsidRPr="005F55F1">
              <w:rPr>
                <w:rFonts w:ascii="宋体" w:hAnsi="宋体" w:cs="宋体"/>
                <w:b/>
                <w:bCs/>
              </w:rPr>
              <w:t>2.</w:t>
            </w:r>
            <w:r w:rsidRPr="005F55F1">
              <w:rPr>
                <w:rFonts w:ascii="宋体" w:hAnsi="宋体" w:cs="宋体" w:hint="eastAsia"/>
                <w:b/>
                <w:bCs/>
              </w:rPr>
              <w:t>平时，可采用</w:t>
            </w:r>
            <w:r w:rsidRPr="005F55F1">
              <w:rPr>
                <w:rFonts w:ascii="宋体" w:hAnsi="宋体" w:cs="宋体"/>
                <w:b/>
                <w:bCs/>
              </w:rPr>
              <w:t>QQ</w:t>
            </w:r>
            <w:r w:rsidRPr="005F55F1">
              <w:rPr>
                <w:rFonts w:ascii="宋体" w:hAnsi="宋体" w:cs="宋体" w:hint="eastAsia"/>
                <w:b/>
                <w:bCs/>
              </w:rPr>
              <w:t>、电子邮件、电话等方式，随时答疑。</w:t>
            </w:r>
          </w:p>
          <w:p w:rsidR="00D42714" w:rsidRPr="005F55F1" w:rsidRDefault="00D42714" w:rsidP="00D42714">
            <w:pPr>
              <w:tabs>
                <w:tab w:val="left" w:pos="1440"/>
              </w:tabs>
              <w:adjustRightInd w:val="0"/>
              <w:snapToGrid w:val="0"/>
              <w:ind w:firstLineChars="200" w:firstLine="31680"/>
              <w:outlineLvl w:val="0"/>
              <w:rPr>
                <w:rFonts w:ascii="宋体"/>
                <w:b/>
                <w:bCs/>
              </w:rPr>
            </w:pPr>
            <w:r w:rsidRPr="005F55F1">
              <w:rPr>
                <w:rFonts w:ascii="宋体" w:hAnsi="宋体" w:cs="宋体"/>
                <w:b/>
                <w:bCs/>
              </w:rPr>
              <w:t>3</w:t>
            </w:r>
            <w:r w:rsidRPr="005F55F1">
              <w:rPr>
                <w:rFonts w:ascii="宋体" w:cs="宋体"/>
                <w:b/>
                <w:bCs/>
              </w:rPr>
              <w:t>.</w:t>
            </w:r>
            <w:r w:rsidRPr="005F55F1">
              <w:rPr>
                <w:rFonts w:ascii="宋体" w:hAnsi="宋体" w:cs="宋体" w:hint="eastAsia"/>
                <w:b/>
                <w:bCs/>
              </w:rPr>
              <w:t>经营过程中即时</w:t>
            </w:r>
            <w:r>
              <w:rPr>
                <w:rFonts w:ascii="宋体" w:hAnsi="宋体" w:cs="宋体" w:hint="eastAsia"/>
                <w:b/>
                <w:bCs/>
              </w:rPr>
              <w:t>辅导</w:t>
            </w:r>
            <w:r w:rsidRPr="005F55F1">
              <w:rPr>
                <w:rFonts w:ascii="宋体" w:hAnsi="宋体" w:cs="宋体" w:hint="eastAsia"/>
                <w:b/>
                <w:bCs/>
              </w:rPr>
              <w:t>答疑</w:t>
            </w:r>
            <w:r>
              <w:rPr>
                <w:rFonts w:ascii="宋体" w:hAnsi="宋体" w:cs="宋体" w:hint="eastAsia"/>
                <w:b/>
                <w:bCs/>
              </w:rPr>
              <w:t>，每运营年结束解读存在的问题</w:t>
            </w:r>
          </w:p>
        </w:tc>
      </w:tr>
    </w:tbl>
    <w:p w:rsidR="00D42714" w:rsidRPr="002B2ACF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  <w:bookmarkStart w:id="10" w:name="_Toc297541889"/>
      <w:r w:rsidRPr="002B2ACF">
        <w:rPr>
          <w:rFonts w:ascii="宋体" w:hAnsi="宋体" w:cs="宋体" w:hint="eastAsia"/>
          <w:b/>
          <w:bCs/>
          <w:sz w:val="24"/>
          <w:szCs w:val="24"/>
        </w:rPr>
        <w:t>二、课程简介</w:t>
      </w:r>
      <w:bookmarkEnd w:id="10"/>
    </w:p>
    <w:p w:rsidR="00D42714" w:rsidRDefault="00D42714" w:rsidP="002B066D">
      <w:pPr>
        <w:adjustRightInd w:val="0"/>
        <w:snapToGrid w:val="0"/>
        <w:spacing w:beforeLines="50" w:afterLines="50"/>
        <w:ind w:firstLineChars="199" w:firstLine="31680"/>
        <w:rPr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《企业经营对抗实训》</w:t>
      </w:r>
      <w:r w:rsidRPr="00C02B83">
        <w:rPr>
          <w:rFonts w:ascii="宋体" w:hAnsi="宋体" w:cs="宋体" w:hint="eastAsia"/>
          <w:sz w:val="24"/>
          <w:szCs w:val="24"/>
        </w:rPr>
        <w:t>课程是集知识性、趣味性、对抗性于一体的企业经营管理实训课程。该课程把模拟企业作为课程的主体，把企业运营所处的内外环境抽象为市场与经营规则，由若干个学生组成若干个相互竞争的团队，每个学生担任不同的角色（总经理、营销总监、生产总监、财务总监、供应总监等），共同面对变化的市场竞争环境，参与到企业模拟运营的全过程中，连续从事</w:t>
      </w:r>
      <w:r>
        <w:rPr>
          <w:rFonts w:ascii="宋体" w:hAnsi="宋体" w:cs="宋体"/>
          <w:sz w:val="24"/>
          <w:szCs w:val="24"/>
        </w:rPr>
        <w:t>5</w:t>
      </w:r>
      <w:r w:rsidRPr="00C02B83">
        <w:rPr>
          <w:rFonts w:ascii="宋体" w:hAnsi="宋体" w:cs="宋体"/>
          <w:sz w:val="24"/>
          <w:szCs w:val="24"/>
        </w:rPr>
        <w:t>-6</w:t>
      </w:r>
      <w:r w:rsidRPr="00C02B83">
        <w:rPr>
          <w:rFonts w:ascii="宋体" w:hAnsi="宋体" w:cs="宋体" w:hint="eastAsia"/>
          <w:sz w:val="24"/>
          <w:szCs w:val="24"/>
        </w:rPr>
        <w:t>个会计年度的经营活动。</w:t>
      </w:r>
      <w:r w:rsidRPr="00C02B83">
        <w:rPr>
          <w:rFonts w:ascii="宋体" w:hAnsi="宋体" w:cs="宋体" w:hint="eastAsia"/>
          <w:kern w:val="0"/>
          <w:sz w:val="24"/>
          <w:szCs w:val="24"/>
        </w:rPr>
        <w:t>学生在成功与失败的体验中领悟科学的管理规律，提高管理素质。</w:t>
      </w:r>
    </w:p>
    <w:p w:rsidR="00D42714" w:rsidRPr="00A52B4C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  <w:r w:rsidRPr="00A52B4C">
        <w:rPr>
          <w:rFonts w:ascii="宋体" w:hAnsi="宋体" w:cs="宋体" w:hint="eastAsia"/>
          <w:b/>
          <w:bCs/>
          <w:sz w:val="24"/>
          <w:szCs w:val="24"/>
        </w:rPr>
        <w:t>三、课程目标</w:t>
      </w:r>
    </w:p>
    <w:p w:rsidR="00D42714" w:rsidRPr="000873BD" w:rsidRDefault="00D42714" w:rsidP="000873BD">
      <w:pPr>
        <w:widowControl/>
        <w:adjustRightInd w:val="0"/>
        <w:snapToGrid w:val="0"/>
        <w:spacing w:beforeLines="50" w:afterLines="50"/>
        <w:ind w:firstLineChars="200" w:firstLine="31680"/>
        <w:jc w:val="left"/>
        <w:rPr>
          <w:rFonts w:ascii="宋体"/>
          <w:b/>
          <w:bCs/>
          <w:sz w:val="24"/>
          <w:szCs w:val="24"/>
        </w:rPr>
      </w:pPr>
      <w:r w:rsidRPr="000873BD"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．知识与技能目标</w:t>
      </w:r>
    </w:p>
    <w:p w:rsidR="00D42714" w:rsidRPr="00B831DD" w:rsidRDefault="00D42714" w:rsidP="002B066D">
      <w:pPr>
        <w:widowControl/>
        <w:adjustRightInd w:val="0"/>
        <w:snapToGrid w:val="0"/>
        <w:ind w:firstLineChars="200" w:firstLine="31680"/>
        <w:jc w:val="left"/>
        <w:rPr>
          <w:rFonts w:ascii="宋体"/>
          <w:color w:val="666666"/>
          <w:kern w:val="0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通过学习，可以使学生在以下方面拓展知识体系，提升管理技能。</w:t>
      </w:r>
      <w:r>
        <w:rPr>
          <w:rFonts w:ascii="宋体" w:hAnsi="宋体" w:cs="宋体" w:hint="eastAsia"/>
          <w:sz w:val="24"/>
          <w:szCs w:val="24"/>
        </w:rPr>
        <w:t>包括：</w:t>
      </w: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1</w:t>
      </w:r>
      <w:r w:rsidRPr="00B831DD">
        <w:rPr>
          <w:rFonts w:ascii="宋体" w:hAnsi="宋体" w:cs="宋体" w:hint="eastAsia"/>
          <w:sz w:val="24"/>
          <w:szCs w:val="24"/>
        </w:rPr>
        <w:t>）全方位认知企业</w:t>
      </w:r>
      <w:r>
        <w:rPr>
          <w:rFonts w:ascii="宋体" w:hAnsi="宋体" w:cs="宋体" w:hint="eastAsia"/>
          <w:sz w:val="24"/>
          <w:szCs w:val="24"/>
        </w:rPr>
        <w:t>；</w:t>
      </w: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2</w:t>
      </w:r>
      <w:r w:rsidRPr="00B831DD">
        <w:rPr>
          <w:rFonts w:ascii="宋体" w:hAnsi="宋体" w:cs="宋体" w:hint="eastAsia"/>
          <w:sz w:val="24"/>
          <w:szCs w:val="24"/>
        </w:rPr>
        <w:t>）战略管理</w:t>
      </w:r>
      <w:r>
        <w:rPr>
          <w:rFonts w:ascii="宋体" w:hAnsi="宋体" w:cs="宋体" w:hint="eastAsia"/>
          <w:sz w:val="24"/>
          <w:szCs w:val="24"/>
        </w:rPr>
        <w:t>；</w:t>
      </w: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3</w:t>
      </w:r>
      <w:r w:rsidRPr="00B831DD">
        <w:rPr>
          <w:rFonts w:ascii="宋体" w:hAnsi="宋体" w:cs="宋体" w:hint="eastAsia"/>
          <w:sz w:val="24"/>
          <w:szCs w:val="24"/>
        </w:rPr>
        <w:t>）营销管理</w:t>
      </w:r>
      <w:r>
        <w:rPr>
          <w:rFonts w:ascii="宋体" w:hAnsi="宋体" w:cs="宋体" w:hint="eastAsia"/>
          <w:sz w:val="24"/>
          <w:szCs w:val="24"/>
        </w:rPr>
        <w:t>；</w:t>
      </w: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4</w:t>
      </w:r>
      <w:r w:rsidRPr="00B831DD">
        <w:rPr>
          <w:rFonts w:ascii="宋体" w:hAnsi="宋体" w:cs="宋体" w:hint="eastAsia"/>
          <w:sz w:val="24"/>
          <w:szCs w:val="24"/>
        </w:rPr>
        <w:t>）生产管理</w:t>
      </w:r>
      <w:r>
        <w:rPr>
          <w:rFonts w:ascii="宋体" w:hAnsi="宋体" w:cs="宋体" w:hint="eastAsia"/>
          <w:sz w:val="24"/>
          <w:szCs w:val="24"/>
        </w:rPr>
        <w:t>；</w:t>
      </w: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5</w:t>
      </w:r>
      <w:r w:rsidRPr="00B831DD">
        <w:rPr>
          <w:rFonts w:ascii="宋体" w:hAnsi="宋体" w:cs="宋体" w:hint="eastAsia"/>
          <w:sz w:val="24"/>
          <w:szCs w:val="24"/>
        </w:rPr>
        <w:t>）财务管理</w:t>
      </w:r>
      <w:r>
        <w:rPr>
          <w:rFonts w:ascii="宋体" w:hAnsi="宋体" w:cs="宋体" w:hint="eastAsia"/>
          <w:sz w:val="24"/>
          <w:szCs w:val="24"/>
        </w:rPr>
        <w:t>；</w:t>
      </w: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6</w:t>
      </w:r>
      <w:r w:rsidRPr="00B831DD">
        <w:rPr>
          <w:rFonts w:ascii="宋体" w:hAnsi="宋体" w:cs="宋体" w:hint="eastAsia"/>
          <w:sz w:val="24"/>
          <w:szCs w:val="24"/>
        </w:rPr>
        <w:t>）人力资源管理</w:t>
      </w:r>
      <w:r>
        <w:rPr>
          <w:rFonts w:ascii="宋体" w:hAnsi="宋体" w:cs="宋体" w:hint="eastAsia"/>
          <w:sz w:val="24"/>
          <w:szCs w:val="24"/>
        </w:rPr>
        <w:t>；</w:t>
      </w: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7</w:t>
      </w:r>
      <w:r w:rsidRPr="00B831DD">
        <w:rPr>
          <w:rFonts w:ascii="宋体" w:hAnsi="宋体" w:cs="宋体" w:hint="eastAsia"/>
          <w:sz w:val="24"/>
          <w:szCs w:val="24"/>
        </w:rPr>
        <w:t>）基于信息管理的思维方式。</w:t>
      </w:r>
    </w:p>
    <w:p w:rsidR="00D42714" w:rsidRPr="000873BD" w:rsidRDefault="00D42714" w:rsidP="000873BD">
      <w:pPr>
        <w:widowControl/>
        <w:adjustRightInd w:val="0"/>
        <w:snapToGrid w:val="0"/>
        <w:spacing w:beforeLines="50" w:afterLines="50"/>
        <w:ind w:firstLineChars="200" w:firstLine="31680"/>
        <w:jc w:val="left"/>
        <w:rPr>
          <w:rFonts w:ascii="宋体"/>
          <w:b/>
          <w:bCs/>
          <w:sz w:val="24"/>
          <w:szCs w:val="24"/>
        </w:rPr>
      </w:pPr>
      <w:r w:rsidRPr="000873BD">
        <w:rPr>
          <w:rFonts w:ascii="宋体" w:cs="宋体"/>
          <w:b/>
          <w:bCs/>
          <w:sz w:val="24"/>
          <w:szCs w:val="24"/>
        </w:rPr>
        <w:t>2</w:t>
      </w:r>
      <w:r>
        <w:rPr>
          <w:rFonts w:ascii="宋体" w:cs="宋体" w:hint="eastAsia"/>
          <w:b/>
          <w:bCs/>
          <w:sz w:val="24"/>
          <w:szCs w:val="24"/>
        </w:rPr>
        <w:t>．过程与方法目标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spacing w:beforeLines="50" w:afterLines="5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每个学生通过参与企业模拟运营的全过程，可正确理解和掌握公司（企业）的运营流程，并且学生在制定企业战略、产品研发、市场营销、设备投资改造、生产能力规划、物料采购、资金筹集、管理团队锻造、人才培养等企业运作的关键环节上做出决策的同时，使学生的思维、决策分析方法以及方法的应用、动手能力得到一定的训练和提升。</w:t>
      </w:r>
    </w:p>
    <w:p w:rsidR="00D42714" w:rsidRPr="000873BD" w:rsidRDefault="00D42714" w:rsidP="000873BD">
      <w:pPr>
        <w:widowControl/>
        <w:adjustRightInd w:val="0"/>
        <w:snapToGrid w:val="0"/>
        <w:spacing w:beforeLines="50" w:afterLines="50"/>
        <w:ind w:firstLineChars="200" w:firstLine="31680"/>
        <w:jc w:val="left"/>
        <w:rPr>
          <w:rFonts w:ascii="宋体"/>
          <w:b/>
          <w:bCs/>
          <w:sz w:val="24"/>
          <w:szCs w:val="24"/>
        </w:rPr>
      </w:pPr>
      <w:r w:rsidRPr="000873BD">
        <w:rPr>
          <w:rFonts w:ascii="宋体" w:cs="宋体"/>
          <w:b/>
          <w:bCs/>
          <w:sz w:val="24"/>
          <w:szCs w:val="24"/>
        </w:rPr>
        <w:t>3</w:t>
      </w:r>
      <w:r w:rsidRPr="000873BD">
        <w:rPr>
          <w:rFonts w:ascii="宋体" w:cs="宋体" w:hint="eastAsia"/>
          <w:b/>
          <w:bCs/>
          <w:sz w:val="24"/>
          <w:szCs w:val="24"/>
        </w:rPr>
        <w:t>．情感、态度与价值观发展目标</w:t>
      </w:r>
    </w:p>
    <w:p w:rsidR="00D42714" w:rsidRDefault="00D42714" w:rsidP="002B066D">
      <w:pPr>
        <w:tabs>
          <w:tab w:val="left" w:pos="1440"/>
        </w:tabs>
        <w:adjustRightInd w:val="0"/>
        <w:snapToGrid w:val="0"/>
        <w:spacing w:beforeLines="50" w:afterLines="5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除了在提升专业知识和技能方面发挥作用，</w:t>
      </w:r>
      <w:r w:rsidRPr="00B831DD">
        <w:rPr>
          <w:rFonts w:ascii="宋体" w:hAnsi="宋体" w:cs="宋体"/>
          <w:sz w:val="24"/>
          <w:szCs w:val="24"/>
        </w:rPr>
        <w:t>ERP</w:t>
      </w:r>
      <w:r w:rsidRPr="00B831DD">
        <w:rPr>
          <w:rFonts w:ascii="宋体" w:hAnsi="宋体" w:cs="宋体" w:hint="eastAsia"/>
          <w:sz w:val="24"/>
          <w:szCs w:val="24"/>
        </w:rPr>
        <w:t>沙盘模拟还可以提高学生的综合素质</w:t>
      </w:r>
      <w:r>
        <w:rPr>
          <w:rFonts w:ascii="宋体" w:hAnsi="宋体" w:cs="宋体" w:hint="eastAsia"/>
          <w:sz w:val="24"/>
          <w:szCs w:val="24"/>
        </w:rPr>
        <w:t>，包括：（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）树立共赢理念；（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）全局观念与团队合作；（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）保持诚信；（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）个性与职业定位；（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）感悟人生。</w:t>
      </w:r>
    </w:p>
    <w:p w:rsidR="00D42714" w:rsidRPr="00A52B4C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  <w:r w:rsidRPr="00A52B4C">
        <w:rPr>
          <w:rFonts w:ascii="宋体" w:hAnsi="宋体" w:cs="宋体" w:hint="eastAsia"/>
          <w:b/>
          <w:bCs/>
          <w:sz w:val="24"/>
          <w:szCs w:val="24"/>
        </w:rPr>
        <w:t>四、与前后课程的联系</w:t>
      </w:r>
    </w:p>
    <w:p w:rsidR="00D42714" w:rsidRPr="00B861B4" w:rsidRDefault="00D42714" w:rsidP="002B066D">
      <w:pPr>
        <w:tabs>
          <w:tab w:val="left" w:pos="1440"/>
        </w:tabs>
        <w:adjustRightInd w:val="0"/>
        <w:snapToGrid w:val="0"/>
        <w:spacing w:beforeLines="50" w:afterLines="50"/>
        <w:ind w:firstLineChars="200" w:firstLine="31680"/>
        <w:outlineLvl w:val="0"/>
        <w:rPr>
          <w:rFonts w:ascii="宋体"/>
          <w:sz w:val="24"/>
          <w:szCs w:val="24"/>
        </w:rPr>
      </w:pPr>
      <w:r w:rsidRPr="00B861B4">
        <w:rPr>
          <w:rFonts w:ascii="宋体" w:hAnsi="宋体" w:cs="宋体" w:hint="eastAsia"/>
          <w:sz w:val="24"/>
          <w:szCs w:val="24"/>
        </w:rPr>
        <w:t>本课程的先修课为：管理学，经济学</w:t>
      </w:r>
      <w:r>
        <w:rPr>
          <w:rFonts w:ascii="宋体" w:hAnsi="宋体" w:cs="宋体" w:hint="eastAsia"/>
          <w:sz w:val="24"/>
          <w:szCs w:val="24"/>
        </w:rPr>
        <w:t>等。这些课程为学生提供最基本的管理与经济原理。该课程为后续相应的专业课的学习打下认知基础。</w:t>
      </w:r>
    </w:p>
    <w:p w:rsidR="00D42714" w:rsidRPr="00A52B4C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  <w:r w:rsidRPr="00A52B4C">
        <w:rPr>
          <w:rFonts w:ascii="宋体" w:hAnsi="宋体" w:cs="宋体" w:hint="eastAsia"/>
          <w:b/>
          <w:bCs/>
          <w:sz w:val="24"/>
          <w:szCs w:val="24"/>
        </w:rPr>
        <w:t>五、教材选用与参考书</w:t>
      </w:r>
    </w:p>
    <w:p w:rsidR="00D42714" w:rsidRPr="000873BD" w:rsidRDefault="00D42714" w:rsidP="000873BD">
      <w:pPr>
        <w:widowControl/>
        <w:adjustRightInd w:val="0"/>
        <w:snapToGrid w:val="0"/>
        <w:spacing w:beforeLines="50" w:afterLines="50"/>
        <w:ind w:firstLineChars="200" w:firstLine="31680"/>
        <w:jc w:val="left"/>
        <w:rPr>
          <w:rFonts w:ascii="宋体"/>
          <w:b/>
          <w:bCs/>
          <w:sz w:val="24"/>
          <w:szCs w:val="24"/>
        </w:rPr>
      </w:pPr>
      <w:r w:rsidRPr="000873BD">
        <w:rPr>
          <w:rFonts w:ascii="宋体" w:cs="宋体"/>
          <w:b/>
          <w:bCs/>
          <w:sz w:val="24"/>
          <w:szCs w:val="24"/>
        </w:rPr>
        <w:t>1</w:t>
      </w:r>
      <w:r w:rsidRPr="000873BD">
        <w:rPr>
          <w:rFonts w:ascii="宋体" w:cs="宋体" w:hint="eastAsia"/>
          <w:b/>
          <w:bCs/>
          <w:sz w:val="24"/>
          <w:szCs w:val="24"/>
        </w:rPr>
        <w:t>．选用教材</w:t>
      </w:r>
    </w:p>
    <w:p w:rsidR="00D42714" w:rsidRPr="00B831DD" w:rsidRDefault="00D42714" w:rsidP="002B066D">
      <w:pPr>
        <w:adjustRightInd w:val="0"/>
        <w:snapToGrid w:val="0"/>
        <w:ind w:firstLineChars="200" w:firstLine="31680"/>
        <w:rPr>
          <w:rFonts w:ascii="宋体"/>
          <w:color w:val="000000"/>
          <w:sz w:val="24"/>
          <w:szCs w:val="24"/>
        </w:rPr>
      </w:pPr>
      <w:r w:rsidRPr="00B831DD">
        <w:rPr>
          <w:rFonts w:ascii="宋体" w:hAnsi="宋体" w:cs="宋体" w:hint="eastAsia"/>
          <w:color w:val="000000"/>
          <w:sz w:val="24"/>
          <w:szCs w:val="24"/>
        </w:rPr>
        <w:t>王新玲</w:t>
      </w:r>
      <w:r>
        <w:rPr>
          <w:rFonts w:ascii="宋体" w:hAnsi="宋体" w:cs="宋体" w:hint="eastAsia"/>
          <w:color w:val="000000"/>
          <w:sz w:val="24"/>
          <w:szCs w:val="24"/>
        </w:rPr>
        <w:t>等</w:t>
      </w:r>
      <w:r w:rsidRPr="00B831DD">
        <w:rPr>
          <w:rFonts w:ascii="宋体" w:hAnsi="宋体" w:cs="宋体" w:hint="eastAsia"/>
          <w:color w:val="000000"/>
          <w:sz w:val="24"/>
          <w:szCs w:val="24"/>
        </w:rPr>
        <w:t>主编，《</w:t>
      </w:r>
      <w:r w:rsidRPr="00B831DD">
        <w:rPr>
          <w:rFonts w:ascii="宋体" w:hAnsi="宋体" w:cs="宋体"/>
          <w:color w:val="000000"/>
          <w:sz w:val="24"/>
          <w:szCs w:val="24"/>
        </w:rPr>
        <w:t>ERP</w:t>
      </w:r>
      <w:r w:rsidRPr="00B831DD">
        <w:rPr>
          <w:rFonts w:ascii="宋体" w:hAnsi="宋体" w:cs="宋体" w:hint="eastAsia"/>
          <w:color w:val="000000"/>
          <w:sz w:val="24"/>
          <w:szCs w:val="24"/>
        </w:rPr>
        <w:t>沙盘模拟高级指导教程》（第</w:t>
      </w:r>
      <w:r>
        <w:rPr>
          <w:rFonts w:ascii="宋体" w:hAnsi="宋体" w:cs="宋体" w:hint="eastAsia"/>
          <w:color w:val="000000"/>
          <w:sz w:val="24"/>
          <w:szCs w:val="24"/>
        </w:rPr>
        <w:t>三</w:t>
      </w:r>
      <w:r w:rsidRPr="00B831DD">
        <w:rPr>
          <w:rFonts w:ascii="宋体" w:hAnsi="宋体" w:cs="宋体" w:hint="eastAsia"/>
          <w:color w:val="000000"/>
          <w:sz w:val="24"/>
          <w:szCs w:val="24"/>
        </w:rPr>
        <w:t>版），清华大学出版社</w:t>
      </w:r>
    </w:p>
    <w:p w:rsidR="00D42714" w:rsidRPr="000873BD" w:rsidRDefault="00D42714" w:rsidP="000873BD">
      <w:pPr>
        <w:widowControl/>
        <w:adjustRightInd w:val="0"/>
        <w:snapToGrid w:val="0"/>
        <w:spacing w:beforeLines="50" w:afterLines="50"/>
        <w:ind w:firstLineChars="200" w:firstLine="31680"/>
        <w:jc w:val="left"/>
        <w:rPr>
          <w:rFonts w:ascii="宋体"/>
          <w:b/>
          <w:bCs/>
          <w:sz w:val="24"/>
          <w:szCs w:val="24"/>
        </w:rPr>
      </w:pPr>
      <w:r w:rsidRPr="000873BD">
        <w:rPr>
          <w:rFonts w:ascii="宋体" w:cs="宋体"/>
          <w:b/>
          <w:bCs/>
          <w:sz w:val="24"/>
          <w:szCs w:val="24"/>
        </w:rPr>
        <w:t>2</w:t>
      </w:r>
      <w:r w:rsidRPr="000873BD">
        <w:rPr>
          <w:rFonts w:ascii="宋体" w:cs="宋体" w:hint="eastAsia"/>
          <w:b/>
          <w:bCs/>
          <w:sz w:val="24"/>
          <w:szCs w:val="24"/>
        </w:rPr>
        <w:t>．参考书</w:t>
      </w:r>
    </w:p>
    <w:p w:rsidR="00D42714" w:rsidRPr="00B831DD" w:rsidRDefault="00D42714" w:rsidP="002B066D">
      <w:pPr>
        <w:adjustRightInd w:val="0"/>
        <w:snapToGrid w:val="0"/>
        <w:ind w:firstLineChars="200" w:firstLine="3168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企业战略、市场营销、生产与运作管理、供应链管理、人力资源管理、财务、会计等方面的教材。</w:t>
      </w:r>
    </w:p>
    <w:p w:rsidR="00D42714" w:rsidRPr="00A52B4C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  <w:bookmarkStart w:id="11" w:name="_Toc297541890"/>
      <w:r w:rsidRPr="00A52B4C">
        <w:rPr>
          <w:rFonts w:ascii="宋体" w:hAnsi="宋体" w:cs="宋体" w:hint="eastAsia"/>
          <w:b/>
          <w:bCs/>
          <w:sz w:val="24"/>
          <w:szCs w:val="24"/>
        </w:rPr>
        <w:t>六、课程进度表</w:t>
      </w:r>
      <w:bookmarkEnd w:id="11"/>
    </w:p>
    <w:p w:rsidR="00D42714" w:rsidRPr="00A52B4C" w:rsidRDefault="00D42714" w:rsidP="00B528AC">
      <w:pPr>
        <w:tabs>
          <w:tab w:val="left" w:pos="1440"/>
        </w:tabs>
        <w:adjustRightInd w:val="0"/>
        <w:snapToGrid w:val="0"/>
        <w:spacing w:beforeLines="20" w:afterLines="20"/>
        <w:jc w:val="center"/>
        <w:outlineLvl w:val="0"/>
        <w:rPr>
          <w:rFonts w:ascii="宋体"/>
          <w:b/>
          <w:bCs/>
        </w:rPr>
      </w:pPr>
      <w:r w:rsidRPr="00A52B4C">
        <w:rPr>
          <w:rFonts w:ascii="宋体" w:hAnsi="宋体" w:cs="宋体" w:hint="eastAsia"/>
          <w:b/>
          <w:bCs/>
        </w:rPr>
        <w:t>表</w:t>
      </w:r>
      <w:r>
        <w:rPr>
          <w:rFonts w:ascii="宋体" w:hAnsi="宋体" w:cs="宋体"/>
          <w:b/>
          <w:bCs/>
        </w:rPr>
        <w:t xml:space="preserve">1  </w:t>
      </w:r>
      <w:r w:rsidRPr="00A52B4C">
        <w:rPr>
          <w:rFonts w:ascii="宋体" w:hAnsi="宋体" w:cs="宋体" w:hint="eastAsia"/>
          <w:b/>
          <w:bCs/>
        </w:rPr>
        <w:t>理论教学进程表</w:t>
      </w:r>
    </w:p>
    <w:tbl>
      <w:tblPr>
        <w:tblW w:w="86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6"/>
        <w:gridCol w:w="2058"/>
        <w:gridCol w:w="2335"/>
        <w:gridCol w:w="3188"/>
        <w:gridCol w:w="644"/>
      </w:tblGrid>
      <w:tr w:rsidR="00D42714" w:rsidRPr="00B16E6A">
        <w:trPr>
          <w:trHeight w:val="458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C660CD">
              <w:rPr>
                <w:rFonts w:ascii="宋体" w:hAnsi="宋体" w:cs="宋体" w:hint="eastAsia"/>
                <w:b/>
                <w:bCs/>
              </w:rPr>
              <w:t>周</w:t>
            </w:r>
          </w:p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C660CD">
              <w:rPr>
                <w:rFonts w:ascii="宋体" w:hAnsi="宋体" w:cs="宋体" w:hint="eastAsia"/>
                <w:b/>
                <w:bCs/>
              </w:rPr>
              <w:t>次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C660CD">
              <w:rPr>
                <w:rFonts w:ascii="宋体" w:hAnsi="宋体" w:cs="宋体" w:hint="eastAsia"/>
                <w:b/>
                <w:bCs/>
              </w:rPr>
              <w:t>教学主题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C660CD">
              <w:rPr>
                <w:rFonts w:ascii="宋体" w:hAnsi="宋体" w:cs="宋体" w:hint="eastAsia"/>
                <w:b/>
                <w:bCs/>
              </w:rPr>
              <w:t>要点与重点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C660CD">
              <w:rPr>
                <w:rFonts w:ascii="宋体" w:hAnsi="宋体" w:cs="宋体" w:hint="eastAsia"/>
                <w:b/>
                <w:bCs/>
              </w:rPr>
              <w:t>要求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C660CD">
              <w:rPr>
                <w:rFonts w:ascii="宋体" w:hAnsi="宋体" w:cs="宋体" w:hint="eastAsia"/>
                <w:b/>
                <w:bCs/>
              </w:rPr>
              <w:t>学时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课程简介</w:t>
            </w:r>
          </w:p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运作准备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left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序</w:t>
            </w:r>
            <w:r w:rsidRPr="00C660CD">
              <w:rPr>
                <w:rFonts w:ascii="宋体" w:hAnsi="宋体" w:cs="宋体"/>
              </w:rPr>
              <w:t xml:space="preserve">—— </w:t>
            </w:r>
            <w:r w:rsidRPr="00C660CD">
              <w:rPr>
                <w:rFonts w:ascii="宋体" w:hAnsi="宋体" w:cs="宋体" w:hint="eastAsia"/>
              </w:rPr>
              <w:t>课程简介及教学要求</w:t>
            </w:r>
            <w:r w:rsidRPr="00C660CD">
              <w:rPr>
                <w:rFonts w:ascii="宋体" w:hAnsi="宋体" w:cs="宋体"/>
              </w:rPr>
              <w:t xml:space="preserve">                               </w:t>
            </w:r>
            <w:r w:rsidRPr="00C660CD">
              <w:rPr>
                <w:rFonts w:ascii="宋体" w:hAnsi="宋体" w:cs="宋体" w:hint="eastAsia"/>
              </w:rPr>
              <w:t>组织准备工作</w:t>
            </w:r>
            <w:r w:rsidRPr="00C660CD">
              <w:rPr>
                <w:rFonts w:ascii="宋体" w:hAnsi="宋体" w:cs="宋体"/>
              </w:rPr>
              <w:t xml:space="preserve">                                                 </w:t>
            </w:r>
            <w:r w:rsidRPr="00C660CD">
              <w:rPr>
                <w:rFonts w:ascii="宋体" w:hAnsi="宋体" w:cs="宋体" w:hint="eastAsia"/>
              </w:rPr>
              <w:t>模拟企业简介</w:t>
            </w:r>
            <w:r w:rsidRPr="00C660CD">
              <w:rPr>
                <w:rFonts w:ascii="宋体" w:hAnsi="宋体" w:cs="宋体"/>
              </w:rPr>
              <w:t xml:space="preserve">                                                              </w:t>
            </w:r>
            <w:r w:rsidRPr="00C660CD">
              <w:rPr>
                <w:rFonts w:ascii="宋体" w:hAnsi="宋体" w:cs="宋体" w:hint="eastAsia"/>
              </w:rPr>
              <w:t>沙盘简介</w:t>
            </w:r>
            <w:r w:rsidRPr="00C660CD">
              <w:rPr>
                <w:rFonts w:ascii="宋体" w:hAnsi="宋体" w:cs="宋体"/>
              </w:rPr>
              <w:t xml:space="preserve">                    </w:t>
            </w:r>
            <w:r w:rsidRPr="00C660CD">
              <w:rPr>
                <w:rFonts w:ascii="宋体" w:hAnsi="宋体" w:cs="宋体" w:hint="eastAsia"/>
              </w:rPr>
              <w:t>沙盘运作规则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1</w:t>
            </w:r>
            <w:r w:rsidRPr="00C660CD">
              <w:rPr>
                <w:rFonts w:ascii="宋体" w:hAnsi="宋体" w:cs="宋体" w:hint="eastAsia"/>
              </w:rPr>
              <w:t>、了解课程内容</w:t>
            </w:r>
          </w:p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2</w:t>
            </w:r>
            <w:r w:rsidRPr="00C660CD">
              <w:rPr>
                <w:rFonts w:ascii="宋体" w:hAnsi="宋体" w:cs="宋体" w:hint="eastAsia"/>
              </w:rPr>
              <w:t>、掌握沙盘运作规则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left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运作准备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left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1.</w:t>
            </w:r>
            <w:r w:rsidRPr="00C660CD">
              <w:rPr>
                <w:rFonts w:ascii="宋体" w:hAnsi="宋体" w:cs="宋体" w:hint="eastAsia"/>
              </w:rPr>
              <w:t>企业初始状态设定</w:t>
            </w:r>
            <w:r w:rsidRPr="00C660CD">
              <w:rPr>
                <w:rFonts w:ascii="宋体" w:hAnsi="宋体" w:cs="宋体"/>
              </w:rPr>
              <w:t xml:space="preserve">                               2.</w:t>
            </w:r>
            <w:r w:rsidRPr="00C660CD">
              <w:rPr>
                <w:rFonts w:ascii="宋体" w:hAnsi="宋体" w:cs="宋体" w:hint="eastAsia"/>
              </w:rPr>
              <w:t>运作示范</w:t>
            </w:r>
            <w:r w:rsidRPr="00C660CD">
              <w:rPr>
                <w:rFonts w:ascii="宋体" w:hAnsi="宋体" w:cs="宋体"/>
              </w:rPr>
              <w:t>——</w:t>
            </w:r>
            <w:r w:rsidRPr="00C660CD">
              <w:rPr>
                <w:rFonts w:ascii="宋体" w:hAnsi="宋体" w:cs="宋体" w:hint="eastAsia"/>
              </w:rPr>
              <w:t>起始年运行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1</w:t>
            </w:r>
            <w:r w:rsidRPr="00C660CD">
              <w:rPr>
                <w:rFonts w:ascii="宋体" w:hAnsi="宋体" w:cs="宋体" w:hint="eastAsia"/>
              </w:rPr>
              <w:t>、了解模拟企业的初始状态</w:t>
            </w:r>
          </w:p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2</w:t>
            </w:r>
            <w:r w:rsidRPr="00C660CD">
              <w:rPr>
                <w:rFonts w:ascii="宋体" w:hAnsi="宋体" w:cs="宋体" w:hint="eastAsia"/>
              </w:rPr>
              <w:t>、在老师的带领，认真完成起始年的运营，体会运营过程及沙盘运作规则的应用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企业运作</w:t>
            </w:r>
            <w:r>
              <w:rPr>
                <w:rFonts w:ascii="宋体" w:hAnsi="宋体" w:cs="宋体" w:hint="eastAsia"/>
              </w:rPr>
              <w:t>（第一年）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left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 xml:space="preserve">1 </w:t>
            </w:r>
            <w:r w:rsidRPr="00C660CD">
              <w:rPr>
                <w:rFonts w:ascii="宋体" w:hAnsi="宋体" w:cs="宋体" w:hint="eastAsia"/>
              </w:rPr>
              <w:t>各企业</w:t>
            </w:r>
            <w:r w:rsidRPr="00C660CD">
              <w:rPr>
                <w:rFonts w:ascii="宋体" w:hAnsi="宋体" w:cs="宋体"/>
              </w:rPr>
              <w:t>CEO</w:t>
            </w:r>
            <w:r w:rsidRPr="00C660CD">
              <w:rPr>
                <w:rFonts w:ascii="宋体" w:hAnsi="宋体" w:cs="宋体" w:hint="eastAsia"/>
              </w:rPr>
              <w:t>带领团队，进行企业运行</w:t>
            </w:r>
            <w:r w:rsidRPr="00C660CD">
              <w:rPr>
                <w:rFonts w:ascii="宋体" w:hAnsi="宋体" w:cs="宋体"/>
              </w:rPr>
              <w:t xml:space="preserve">                         2 CEO</w:t>
            </w:r>
            <w:r w:rsidRPr="00C660CD">
              <w:rPr>
                <w:rFonts w:ascii="宋体" w:hAnsi="宋体" w:cs="宋体" w:hint="eastAsia"/>
              </w:rPr>
              <w:t>或其他角色发言</w:t>
            </w:r>
            <w:r w:rsidRPr="00C660CD">
              <w:rPr>
                <w:rFonts w:ascii="宋体" w:hAnsi="宋体" w:cs="宋体"/>
              </w:rPr>
              <w:t xml:space="preserve">                                                3 </w:t>
            </w:r>
            <w:r w:rsidRPr="00C660CD">
              <w:rPr>
                <w:rFonts w:ascii="宋体" w:hAnsi="宋体" w:cs="宋体" w:hint="eastAsia"/>
              </w:rPr>
              <w:t>教师点评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1</w:t>
            </w:r>
            <w:r w:rsidRPr="00C660CD">
              <w:rPr>
                <w:rFonts w:ascii="宋体" w:hAnsi="宋体" w:cs="宋体" w:hint="eastAsia"/>
              </w:rPr>
              <w:t>、严格遵守规则</w:t>
            </w:r>
          </w:p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2</w:t>
            </w:r>
            <w:r w:rsidRPr="00C660CD">
              <w:rPr>
                <w:rFonts w:ascii="宋体" w:hAnsi="宋体" w:cs="宋体" w:hint="eastAsia"/>
              </w:rPr>
              <w:t>、团队合作</w:t>
            </w:r>
          </w:p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3</w:t>
            </w:r>
            <w:r w:rsidRPr="00C660CD">
              <w:rPr>
                <w:rFonts w:ascii="宋体" w:hAnsi="宋体" w:cs="宋体" w:hint="eastAsia"/>
              </w:rPr>
              <w:t>、认真记录</w:t>
            </w:r>
          </w:p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  <w:r w:rsidRPr="00C660CD">
              <w:rPr>
                <w:rFonts w:ascii="宋体" w:hAnsi="宋体" w:cs="宋体" w:hint="eastAsia"/>
              </w:rPr>
              <w:t>、对经营过程的成与败进行总结</w:t>
            </w:r>
          </w:p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5</w:t>
            </w:r>
            <w:r w:rsidRPr="00C660CD">
              <w:rPr>
                <w:rFonts w:ascii="宋体" w:hAnsi="宋体" w:cs="宋体" w:hint="eastAsia"/>
              </w:rPr>
              <w:t>、认真听老师的讲评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企业运作</w:t>
            </w:r>
            <w:r>
              <w:rPr>
                <w:rFonts w:ascii="宋体" w:hAnsi="宋体" w:cs="宋体" w:hint="eastAsia"/>
              </w:rPr>
              <w:t>（第二年）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企业运作</w:t>
            </w:r>
            <w:r>
              <w:rPr>
                <w:rFonts w:ascii="宋体" w:hAnsi="宋体" w:cs="宋体" w:hint="eastAsia"/>
              </w:rPr>
              <w:t>（第三年）</w:t>
            </w:r>
            <w:r w:rsidRPr="00C660CD">
              <w:rPr>
                <w:rFonts w:ascii="宋体" w:hAnsi="宋体" w:cs="宋体"/>
              </w:rPr>
              <w:t xml:space="preserve">                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企业运作</w:t>
            </w:r>
            <w:r>
              <w:rPr>
                <w:rFonts w:ascii="宋体" w:hAnsi="宋体" w:cs="宋体" w:hint="eastAsia"/>
              </w:rPr>
              <w:t>（第四年）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企业运作</w:t>
            </w:r>
            <w:r>
              <w:rPr>
                <w:rFonts w:ascii="宋体" w:hAnsi="宋体" w:cs="宋体" w:hint="eastAsia"/>
              </w:rPr>
              <w:t>（第五年）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372548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372548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企业运作</w:t>
            </w:r>
            <w:r>
              <w:rPr>
                <w:rFonts w:ascii="宋体" w:hAnsi="宋体" w:cs="宋体" w:hint="eastAsia"/>
              </w:rPr>
              <w:t>（第六年）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372548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372548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同上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372548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4</w:t>
            </w:r>
          </w:p>
        </w:tc>
      </w:tr>
      <w:tr w:rsidR="00D42714" w:rsidRPr="00B16E6A">
        <w:trPr>
          <w:trHeight w:val="375"/>
        </w:trPr>
        <w:tc>
          <w:tcPr>
            <w:tcW w:w="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待定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课程小结</w:t>
            </w:r>
          </w:p>
        </w:tc>
        <w:tc>
          <w:tcPr>
            <w:tcW w:w="5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14" w:rsidRPr="00C660CD" w:rsidRDefault="00D42714" w:rsidP="00457F1A">
            <w:pPr>
              <w:adjustRightInd w:val="0"/>
              <w:snapToGrid w:val="0"/>
              <w:jc w:val="left"/>
              <w:rPr>
                <w:rFonts w:ascii="宋体"/>
              </w:rPr>
            </w:pPr>
            <w:r w:rsidRPr="00C660CD">
              <w:rPr>
                <w:rFonts w:ascii="宋体" w:hAnsi="宋体" w:cs="宋体"/>
              </w:rPr>
              <w:t>1</w:t>
            </w:r>
            <w:r w:rsidRPr="00C660CD">
              <w:rPr>
                <w:rFonts w:ascii="宋体" w:hAnsi="宋体" w:cs="宋体" w:hint="eastAsia"/>
              </w:rPr>
              <w:t>、</w:t>
            </w:r>
            <w:r w:rsidRPr="00C660CD">
              <w:rPr>
                <w:rFonts w:ascii="宋体" w:hAnsi="宋体" w:cs="宋体"/>
              </w:rPr>
              <w:t>CEO</w:t>
            </w:r>
            <w:r w:rsidRPr="00C660CD">
              <w:rPr>
                <w:rFonts w:ascii="宋体" w:hAnsi="宋体" w:cs="宋体" w:hint="eastAsia"/>
              </w:rPr>
              <w:t>总结发言</w:t>
            </w:r>
            <w:r>
              <w:rPr>
                <w:rFonts w:ascii="宋体" w:hAnsi="宋体" w:cs="宋体" w:hint="eastAsia"/>
              </w:rPr>
              <w:t>；</w:t>
            </w:r>
            <w:r>
              <w:rPr>
                <w:rFonts w:ascii="宋体" w:hAnsi="宋体" w:cs="宋体"/>
              </w:rPr>
              <w:t xml:space="preserve"> </w:t>
            </w:r>
            <w:r w:rsidRPr="00C660CD">
              <w:rPr>
                <w:rFonts w:ascii="宋体" w:hAnsi="宋体" w:cs="宋体"/>
              </w:rPr>
              <w:t>2</w:t>
            </w:r>
            <w:r w:rsidRPr="00C660CD">
              <w:rPr>
                <w:rFonts w:ascii="宋体" w:hAnsi="宋体" w:cs="宋体" w:hint="eastAsia"/>
              </w:rPr>
              <w:t>、各组运行结果总评</w:t>
            </w:r>
            <w:r>
              <w:rPr>
                <w:rFonts w:ascii="宋体" w:hAnsi="宋体" w:cs="宋体" w:hint="eastAsia"/>
              </w:rPr>
              <w:t>；</w:t>
            </w:r>
            <w:r w:rsidRPr="00C660CD">
              <w:rPr>
                <w:rFonts w:ascii="宋体" w:hAnsi="宋体" w:cs="宋体"/>
              </w:rPr>
              <w:t>3</w:t>
            </w:r>
            <w:r w:rsidRPr="00C660CD">
              <w:rPr>
                <w:rFonts w:ascii="宋体" w:hAnsi="宋体" w:cs="宋体" w:hint="eastAsia"/>
              </w:rPr>
              <w:t>、教师总评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</w:tr>
      <w:tr w:rsidR="00D42714" w:rsidRPr="00B16E6A">
        <w:trPr>
          <w:trHeight w:val="375"/>
        </w:trPr>
        <w:tc>
          <w:tcPr>
            <w:tcW w:w="863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2714" w:rsidRPr="00C660CD" w:rsidRDefault="00D42714" w:rsidP="00A303EA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C660CD">
              <w:rPr>
                <w:rFonts w:ascii="宋体" w:hAnsi="宋体" w:cs="宋体" w:hint="eastAsia"/>
              </w:rPr>
              <w:t>注：</w:t>
            </w:r>
            <w:r>
              <w:rPr>
                <w:rFonts w:ascii="宋体" w:hAnsi="宋体" w:cs="宋体" w:hint="eastAsia"/>
              </w:rPr>
              <w:t>因实验室容量的限制，各班</w:t>
            </w:r>
            <w:r w:rsidRPr="00C660CD">
              <w:rPr>
                <w:rFonts w:ascii="宋体" w:hAnsi="宋体" w:cs="宋体" w:hint="eastAsia"/>
              </w:rPr>
              <w:t>具体周次安排，根据</w:t>
            </w:r>
            <w:r>
              <w:rPr>
                <w:rFonts w:ascii="宋体" w:hAnsi="宋体" w:cs="宋体" w:hint="eastAsia"/>
              </w:rPr>
              <w:t>各</w:t>
            </w:r>
            <w:r w:rsidRPr="00C660CD">
              <w:rPr>
                <w:rFonts w:ascii="宋体" w:hAnsi="宋体" w:cs="宋体" w:hint="eastAsia"/>
              </w:rPr>
              <w:t>教学班的</w:t>
            </w:r>
            <w:r>
              <w:rPr>
                <w:rFonts w:ascii="宋体" w:hAnsi="宋体" w:cs="宋体" w:hint="eastAsia"/>
              </w:rPr>
              <w:t>课程计划</w:t>
            </w:r>
            <w:r w:rsidRPr="00C660CD">
              <w:rPr>
                <w:rFonts w:ascii="宋体" w:hAnsi="宋体" w:cs="宋体" w:hint="eastAsia"/>
              </w:rPr>
              <w:t>而定</w:t>
            </w:r>
          </w:p>
        </w:tc>
      </w:tr>
    </w:tbl>
    <w:p w:rsidR="00D42714" w:rsidRPr="00C02B83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  <w:r w:rsidRPr="00C02B83">
        <w:rPr>
          <w:rFonts w:ascii="宋体" w:hAnsi="宋体" w:cs="宋体" w:hint="eastAsia"/>
          <w:b/>
          <w:bCs/>
          <w:sz w:val="24"/>
          <w:szCs w:val="24"/>
        </w:rPr>
        <w:t>七、教学方法</w:t>
      </w:r>
    </w:p>
    <w:p w:rsidR="00D42714" w:rsidRPr="00E86169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ind w:firstLine="482"/>
        <w:outlineLvl w:val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体验式教学方式。学生分成不同团队，一个团队就是一家企业，学生分别担任不同的角色，以小组方式参与企业模拟经营的全过程。老师既是课程教学的组织者，同时在学生参与企业模拟经营的全过程中又担任客户、供应商、银行等角色，还要对学生进行引导、辅导、答疑、经营活动过程讲评。</w:t>
      </w:r>
    </w:p>
    <w:p w:rsidR="00D42714" w:rsidRPr="000873BD" w:rsidRDefault="00D42714" w:rsidP="000873BD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 w:cs="宋体"/>
          <w:b/>
          <w:bCs/>
          <w:sz w:val="24"/>
          <w:szCs w:val="24"/>
        </w:rPr>
      </w:pPr>
      <w:r w:rsidRPr="00C02B83">
        <w:rPr>
          <w:rFonts w:ascii="宋体" w:hAnsi="宋体" w:cs="宋体" w:hint="eastAsia"/>
          <w:b/>
          <w:bCs/>
          <w:sz w:val="24"/>
          <w:szCs w:val="24"/>
        </w:rPr>
        <w:t>八、对学生的学习要求</w:t>
      </w:r>
    </w:p>
    <w:p w:rsidR="00D42714" w:rsidRPr="000873BD" w:rsidRDefault="00D42714" w:rsidP="000873BD">
      <w:pPr>
        <w:tabs>
          <w:tab w:val="left" w:pos="1440"/>
        </w:tabs>
        <w:adjustRightInd w:val="0"/>
        <w:snapToGrid w:val="0"/>
        <w:spacing w:beforeLines="50" w:afterLines="50"/>
        <w:ind w:firstLineChars="200" w:firstLine="31680"/>
        <w:outlineLvl w:val="0"/>
        <w:rPr>
          <w:rFonts w:ascii="宋体" w:cs="宋体"/>
          <w:b/>
          <w:bCs/>
          <w:sz w:val="24"/>
          <w:szCs w:val="24"/>
        </w:rPr>
      </w:pPr>
      <w:r w:rsidRPr="00B2001E">
        <w:rPr>
          <w:rFonts w:ascii="宋体" w:hAnsi="宋体" w:cs="宋体"/>
          <w:b/>
          <w:bCs/>
          <w:sz w:val="24"/>
          <w:szCs w:val="24"/>
        </w:rPr>
        <w:t>1</w:t>
      </w:r>
      <w:r w:rsidRPr="00B2001E">
        <w:rPr>
          <w:rFonts w:ascii="宋体" w:hAnsi="宋体" w:cs="宋体" w:hint="eastAsia"/>
          <w:b/>
          <w:bCs/>
          <w:sz w:val="24"/>
          <w:szCs w:val="24"/>
        </w:rPr>
        <w:t>．学习本课程的方法、策略及教育资源的利用</w:t>
      </w:r>
      <w:r w:rsidRPr="00B2001E"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本课程可使学生获得四至六年的企业经营体验。为了达到预期效果：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1</w:t>
      </w:r>
      <w:r w:rsidRPr="00B831DD">
        <w:rPr>
          <w:rFonts w:ascii="宋体" w:hAnsi="宋体" w:cs="宋体" w:hint="eastAsia"/>
          <w:sz w:val="24"/>
          <w:szCs w:val="24"/>
        </w:rPr>
        <w:t>）知错能进。学习的目的就是为了发现问题，进而努力寻求解决问题的手段。在学习过程中，谁犯的错误越多，谁的收获也就越大，因此不要怕犯错误。“深刻的痛容易被铭记！”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2</w:t>
      </w:r>
      <w:r w:rsidRPr="00B831DD">
        <w:rPr>
          <w:rFonts w:ascii="宋体" w:hAnsi="宋体" w:cs="宋体" w:hint="eastAsia"/>
          <w:sz w:val="24"/>
          <w:szCs w:val="24"/>
        </w:rPr>
        <w:t>）亲力亲为。</w:t>
      </w:r>
      <w:r w:rsidRPr="00B831DD">
        <w:rPr>
          <w:rFonts w:ascii="宋体" w:hAnsi="宋体" w:cs="宋体"/>
          <w:sz w:val="24"/>
          <w:szCs w:val="24"/>
        </w:rPr>
        <w:t xml:space="preserve"> </w:t>
      </w:r>
      <w:r w:rsidRPr="00B831DD">
        <w:rPr>
          <w:rFonts w:ascii="宋体" w:hAnsi="宋体" w:cs="宋体" w:hint="eastAsia"/>
          <w:sz w:val="24"/>
          <w:szCs w:val="24"/>
        </w:rPr>
        <w:t>在学习过程中，每个同学都要担任一定的职能岗位，全程参与企业的经营过程，已获得经营企业的切身体验。“旁观者不受欢迎！”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（</w:t>
      </w:r>
      <w:r w:rsidRPr="00B831DD">
        <w:rPr>
          <w:rFonts w:ascii="宋体" w:hAnsi="宋体" w:cs="宋体"/>
          <w:sz w:val="24"/>
          <w:szCs w:val="24"/>
        </w:rPr>
        <w:t>3</w:t>
      </w:r>
      <w:r w:rsidRPr="00B831DD">
        <w:rPr>
          <w:rFonts w:ascii="宋体" w:hAnsi="宋体" w:cs="宋体" w:hint="eastAsia"/>
          <w:sz w:val="24"/>
          <w:szCs w:val="24"/>
        </w:rPr>
        <w:t>）落实于行动。该课程带给学生的是启迪、是逻辑、是法则，而企业是真实而具体的。只有落实于行动才能检验你学到了什么。“仅有高见是不够的！”</w:t>
      </w:r>
    </w:p>
    <w:p w:rsidR="00D42714" w:rsidRPr="000873BD" w:rsidRDefault="00D42714" w:rsidP="000873BD">
      <w:pPr>
        <w:tabs>
          <w:tab w:val="left" w:pos="1440"/>
        </w:tabs>
        <w:adjustRightInd w:val="0"/>
        <w:snapToGrid w:val="0"/>
        <w:spacing w:beforeLines="50" w:afterLines="50"/>
        <w:ind w:firstLineChars="200" w:firstLine="31680"/>
        <w:outlineLvl w:val="0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 w:rsidRPr="006E5B6F">
        <w:rPr>
          <w:rFonts w:ascii="宋体" w:hAnsi="宋体" w:cs="宋体" w:hint="eastAsia"/>
          <w:b/>
          <w:bCs/>
          <w:sz w:val="24"/>
          <w:szCs w:val="24"/>
        </w:rPr>
        <w:t>．</w:t>
      </w:r>
      <w:r w:rsidRPr="008B724C">
        <w:rPr>
          <w:rFonts w:ascii="宋体" w:hAnsi="宋体" w:cs="宋体" w:hint="eastAsia"/>
          <w:b/>
          <w:bCs/>
          <w:sz w:val="24"/>
          <w:szCs w:val="24"/>
        </w:rPr>
        <w:t>学生必须阅读与选读的课外教学材料</w:t>
      </w:r>
    </w:p>
    <w:p w:rsidR="00D42714" w:rsidRPr="001D1F4C" w:rsidRDefault="00D42714" w:rsidP="00F7057F">
      <w:pPr>
        <w:tabs>
          <w:tab w:val="left" w:pos="1440"/>
        </w:tabs>
        <w:adjustRightInd w:val="0"/>
        <w:snapToGrid w:val="0"/>
        <w:ind w:firstLine="482"/>
        <w:outlineLvl w:val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）企业模拟运营规则（老师提供）</w:t>
      </w:r>
    </w:p>
    <w:p w:rsidR="00D42714" w:rsidRPr="001D1F4C" w:rsidRDefault="00D42714" w:rsidP="00F7057F">
      <w:pPr>
        <w:tabs>
          <w:tab w:val="left" w:pos="1440"/>
        </w:tabs>
        <w:adjustRightInd w:val="0"/>
        <w:snapToGrid w:val="0"/>
        <w:ind w:firstLine="482"/>
        <w:outlineLvl w:val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）学习网站：</w:t>
      </w:r>
      <w:hyperlink r:id="rId7" w:history="1">
        <w:r w:rsidRPr="00153B4F">
          <w:rPr>
            <w:rStyle w:val="Hyperlink"/>
            <w:rFonts w:ascii="宋体" w:hAnsi="宋体" w:cs="宋体"/>
            <w:sz w:val="24"/>
            <w:szCs w:val="24"/>
          </w:rPr>
          <w:t>http://www.seentao.com</w:t>
        </w:r>
      </w:hyperlink>
      <w:r>
        <w:rPr>
          <w:rFonts w:ascii="宋体" w:hAnsi="宋体" w:cs="宋体"/>
          <w:sz w:val="24"/>
          <w:szCs w:val="24"/>
        </w:rPr>
        <w:t xml:space="preserve"> </w:t>
      </w:r>
    </w:p>
    <w:p w:rsidR="00D42714" w:rsidRDefault="00D42714" w:rsidP="00F7057F">
      <w:pPr>
        <w:tabs>
          <w:tab w:val="left" w:pos="1440"/>
        </w:tabs>
        <w:adjustRightInd w:val="0"/>
        <w:snapToGrid w:val="0"/>
        <w:ind w:firstLine="482"/>
        <w:outlineLvl w:val="0"/>
        <w:rPr>
          <w:rFonts w:ascii="宋体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" o:spid="_x0000_s1026" type="#_x0000_t75" alt="http://webmail.dgut.edu.cn/mail/attachment.wwa?action=download&amp;uid=a22921a52b92b63c026411fd7aa1e854.4597&amp;id=__1@Foxmail.net" style="position:absolute;left:0;text-align:left;margin-left:49.5pt;margin-top:-.15pt;width:115.5pt;height:33pt;z-index:251658240;visibility:visible">
            <v:imagedata r:id="rId8" o:title=""/>
          </v:shape>
        </w:pict>
      </w:r>
    </w:p>
    <w:p w:rsidR="00D42714" w:rsidRDefault="00D42714" w:rsidP="00F7057F">
      <w:pPr>
        <w:tabs>
          <w:tab w:val="left" w:pos="1440"/>
        </w:tabs>
        <w:adjustRightInd w:val="0"/>
        <w:snapToGrid w:val="0"/>
        <w:ind w:firstLine="482"/>
        <w:outlineLvl w:val="0"/>
        <w:rPr>
          <w:rFonts w:ascii="宋体"/>
          <w:sz w:val="24"/>
          <w:szCs w:val="24"/>
        </w:rPr>
      </w:pPr>
    </w:p>
    <w:p w:rsidR="00D42714" w:rsidRDefault="00D42714" w:rsidP="00F7057F">
      <w:pPr>
        <w:tabs>
          <w:tab w:val="left" w:pos="1440"/>
        </w:tabs>
        <w:adjustRightInd w:val="0"/>
        <w:snapToGrid w:val="0"/>
        <w:ind w:firstLine="482"/>
        <w:outlineLvl w:val="0"/>
        <w:rPr>
          <w:rFonts w:ascii="宋体"/>
          <w:sz w:val="24"/>
          <w:szCs w:val="24"/>
        </w:rPr>
      </w:pPr>
    </w:p>
    <w:p w:rsidR="00D42714" w:rsidRPr="001D1F4C" w:rsidRDefault="00D42714" w:rsidP="00F7057F">
      <w:pPr>
        <w:tabs>
          <w:tab w:val="left" w:pos="1440"/>
        </w:tabs>
        <w:adjustRightInd w:val="0"/>
        <w:snapToGrid w:val="0"/>
        <w:ind w:firstLine="482"/>
        <w:outlineLvl w:val="0"/>
        <w:rPr>
          <w:color w:val="666666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  <w:r w:rsidRPr="001D1F4C">
        <w:rPr>
          <w:rFonts w:ascii="宋体" w:hAnsi="宋体" w:cs="宋体" w:hint="eastAsia"/>
          <w:sz w:val="24"/>
          <w:szCs w:val="24"/>
        </w:rPr>
        <w:t>阅读：</w:t>
      </w:r>
      <w:r>
        <w:rPr>
          <w:rFonts w:ascii="宋体" w:hAnsi="宋体" w:cs="宋体" w:hint="eastAsia"/>
          <w:sz w:val="24"/>
          <w:szCs w:val="24"/>
        </w:rPr>
        <w:t>本课程教学大纲推荐的参考书</w:t>
      </w:r>
    </w:p>
    <w:p w:rsidR="00D42714" w:rsidRPr="000873BD" w:rsidRDefault="00D42714" w:rsidP="000873BD">
      <w:pPr>
        <w:tabs>
          <w:tab w:val="left" w:pos="1440"/>
        </w:tabs>
        <w:adjustRightInd w:val="0"/>
        <w:snapToGrid w:val="0"/>
        <w:spacing w:beforeLines="50" w:afterLines="50"/>
        <w:ind w:firstLineChars="200" w:firstLine="31680"/>
        <w:outlineLvl w:val="0"/>
        <w:rPr>
          <w:rFonts w:ascii="宋体" w:cs="宋体"/>
          <w:b/>
          <w:bCs/>
          <w:sz w:val="24"/>
          <w:szCs w:val="24"/>
        </w:rPr>
      </w:pPr>
      <w:r w:rsidRPr="00B2001E">
        <w:rPr>
          <w:rFonts w:ascii="宋体" w:hAnsi="宋体" w:cs="宋体"/>
          <w:b/>
          <w:bCs/>
          <w:sz w:val="24"/>
          <w:szCs w:val="24"/>
        </w:rPr>
        <w:t>3</w:t>
      </w:r>
      <w:r w:rsidRPr="00B2001E">
        <w:rPr>
          <w:rFonts w:ascii="宋体" w:hAnsi="宋体" w:cs="宋体" w:hint="eastAsia"/>
          <w:b/>
          <w:bCs/>
          <w:sz w:val="24"/>
          <w:szCs w:val="24"/>
        </w:rPr>
        <w:t>．学生完成本课程每周须耗费的时间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为掌握本课程的主要内容，至少要按平均</w:t>
      </w:r>
      <w:r w:rsidRPr="00B831DD">
        <w:rPr>
          <w:rFonts w:ascii="宋体" w:hAnsi="宋体" w:cs="宋体"/>
          <w:sz w:val="24"/>
          <w:szCs w:val="24"/>
        </w:rPr>
        <w:t>1:1</w:t>
      </w:r>
      <w:r w:rsidRPr="00B831DD">
        <w:rPr>
          <w:rFonts w:ascii="宋体" w:hAnsi="宋体" w:cs="宋体" w:hint="eastAsia"/>
          <w:sz w:val="24"/>
          <w:szCs w:val="24"/>
        </w:rPr>
        <w:t>的比例配比课外学时（预习、复习、作业、课外阅读）。</w:t>
      </w:r>
    </w:p>
    <w:p w:rsidR="00D42714" w:rsidRPr="000873BD" w:rsidRDefault="00D42714" w:rsidP="000873BD">
      <w:pPr>
        <w:tabs>
          <w:tab w:val="left" w:pos="1440"/>
        </w:tabs>
        <w:adjustRightInd w:val="0"/>
        <w:snapToGrid w:val="0"/>
        <w:spacing w:beforeLines="50" w:afterLines="50"/>
        <w:ind w:firstLineChars="200" w:firstLine="31680"/>
        <w:outlineLvl w:val="0"/>
        <w:rPr>
          <w:rFonts w:ascii="宋体" w:cs="宋体"/>
          <w:b/>
          <w:bCs/>
          <w:sz w:val="24"/>
          <w:szCs w:val="24"/>
        </w:rPr>
      </w:pPr>
      <w:r w:rsidRPr="00B2001E">
        <w:rPr>
          <w:rFonts w:ascii="宋体" w:hAnsi="宋体" w:cs="宋体"/>
          <w:b/>
          <w:bCs/>
          <w:sz w:val="24"/>
          <w:szCs w:val="24"/>
        </w:rPr>
        <w:t>4</w:t>
      </w:r>
      <w:r w:rsidRPr="00B2001E">
        <w:rPr>
          <w:rFonts w:ascii="宋体" w:hAnsi="宋体" w:cs="宋体" w:hint="eastAsia"/>
          <w:b/>
          <w:bCs/>
          <w:sz w:val="24"/>
          <w:szCs w:val="24"/>
        </w:rPr>
        <w:t>．学生的上课、实验、讨论、答疑、提交作业（论文）单元测试、期末考</w:t>
      </w:r>
      <w:r w:rsidRPr="000873BD">
        <w:rPr>
          <w:rFonts w:ascii="宋体" w:hAnsi="宋体" w:cs="宋体" w:hint="eastAsia"/>
          <w:b/>
          <w:bCs/>
          <w:sz w:val="24"/>
          <w:szCs w:val="24"/>
        </w:rPr>
        <w:t>试的等方面的要求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学生不得无故缺席，课前</w:t>
      </w:r>
      <w:r w:rsidRPr="00B831DD">
        <w:rPr>
          <w:rFonts w:ascii="宋体" w:hAnsi="宋体" w:cs="宋体"/>
          <w:sz w:val="24"/>
          <w:szCs w:val="24"/>
        </w:rPr>
        <w:t>CEO</w:t>
      </w:r>
      <w:r w:rsidRPr="00B831DD">
        <w:rPr>
          <w:rFonts w:ascii="宋体" w:hAnsi="宋体" w:cs="宋体" w:hint="eastAsia"/>
          <w:sz w:val="24"/>
          <w:szCs w:val="24"/>
        </w:rPr>
        <w:t>要组织团队成员在总结经验教训的基础上，重新研究市场环境，调整企业战略，为下一年的经营做好准备。上课必须听从</w:t>
      </w:r>
      <w:r w:rsidRPr="00B831DD">
        <w:rPr>
          <w:rFonts w:ascii="宋体" w:hAnsi="宋体" w:cs="宋体"/>
          <w:sz w:val="24"/>
          <w:szCs w:val="24"/>
        </w:rPr>
        <w:t>CEO</w:t>
      </w:r>
      <w:r w:rsidRPr="00B831DD">
        <w:rPr>
          <w:rFonts w:ascii="宋体" w:hAnsi="宋体" w:cs="宋体" w:hint="eastAsia"/>
          <w:sz w:val="24"/>
          <w:szCs w:val="24"/>
        </w:rPr>
        <w:t>指挥，严格遵守运营规则，全面准确的进行记录（每个成员按角色记录运作步骤结果，记录模拟过程中出现的问题），互相帮助，团结协作，同时保持诚信经营，有问题可直接与主讲教师沟通，经营年度结束后，要认真进行总结，并认真听老师的现场案例点评。</w:t>
      </w:r>
    </w:p>
    <w:p w:rsidR="00D42714" w:rsidRPr="00B831DD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B831DD">
        <w:rPr>
          <w:rFonts w:ascii="宋体" w:hAnsi="宋体" w:cs="宋体" w:hint="eastAsia"/>
          <w:sz w:val="24"/>
          <w:szCs w:val="24"/>
        </w:rPr>
        <w:t>课程结束后，完成一篇课程论文，主要总结模拟的感受和问题，如本次培训过程中您印象最深的内容是什么？您认为做对或做错哪些事？带来什么结果？如果有机会继续经营或重来，您会如何做？您有什么感受和想法能带到明天的工作中？要求：报告结构合理，符合逻辑；论点正确，论据充分；与课程知识结合紧密；语言表达流畅；独立完成或团队合作；字数在</w:t>
      </w:r>
      <w:r w:rsidRPr="00B831DD">
        <w:rPr>
          <w:rFonts w:ascii="宋体" w:hAnsi="宋体" w:cs="宋体"/>
          <w:sz w:val="24"/>
          <w:szCs w:val="24"/>
        </w:rPr>
        <w:t>3000</w:t>
      </w:r>
      <w:r w:rsidRPr="00B831DD">
        <w:rPr>
          <w:rFonts w:ascii="宋体" w:hAnsi="宋体" w:cs="宋体" w:hint="eastAsia"/>
          <w:sz w:val="24"/>
          <w:szCs w:val="24"/>
        </w:rPr>
        <w:t>左右。</w:t>
      </w:r>
    </w:p>
    <w:p w:rsidR="00D42714" w:rsidRPr="00B2001E" w:rsidRDefault="00D42714" w:rsidP="002B066D">
      <w:pPr>
        <w:tabs>
          <w:tab w:val="left" w:pos="1440"/>
        </w:tabs>
        <w:adjustRightInd w:val="0"/>
        <w:snapToGrid w:val="0"/>
        <w:spacing w:beforeLines="50"/>
        <w:ind w:firstLineChars="200" w:firstLine="31680"/>
        <w:outlineLvl w:val="0"/>
        <w:rPr>
          <w:rFonts w:ascii="宋体"/>
          <w:b/>
          <w:bCs/>
          <w:sz w:val="24"/>
          <w:szCs w:val="24"/>
        </w:rPr>
      </w:pPr>
      <w:r w:rsidRPr="00B2001E">
        <w:rPr>
          <w:rFonts w:ascii="宋体" w:hAnsi="宋体" w:cs="宋体"/>
          <w:b/>
          <w:bCs/>
          <w:sz w:val="24"/>
          <w:szCs w:val="24"/>
        </w:rPr>
        <w:t>5</w:t>
      </w:r>
      <w:r w:rsidRPr="00B2001E">
        <w:rPr>
          <w:rFonts w:ascii="宋体" w:hAnsi="宋体" w:cs="宋体" w:hint="eastAsia"/>
          <w:b/>
          <w:bCs/>
          <w:sz w:val="24"/>
          <w:szCs w:val="24"/>
        </w:rPr>
        <w:t>．学生参与教学评价要求</w:t>
      </w:r>
    </w:p>
    <w:p w:rsidR="00D42714" w:rsidRPr="00C42FF0" w:rsidRDefault="00D42714" w:rsidP="002B066D">
      <w:pPr>
        <w:tabs>
          <w:tab w:val="left" w:pos="1440"/>
        </w:tabs>
        <w:adjustRightInd w:val="0"/>
        <w:snapToGrid w:val="0"/>
        <w:ind w:firstLineChars="200" w:firstLine="31680"/>
        <w:outlineLvl w:val="0"/>
        <w:rPr>
          <w:rFonts w:ascii="宋体"/>
          <w:sz w:val="24"/>
          <w:szCs w:val="24"/>
        </w:rPr>
      </w:pPr>
      <w:r w:rsidRPr="00C42FF0">
        <w:rPr>
          <w:rFonts w:ascii="宋体" w:hAnsi="宋体" w:cs="宋体" w:hint="eastAsia"/>
          <w:sz w:val="24"/>
          <w:szCs w:val="24"/>
        </w:rPr>
        <w:t>依照按学校规定，按照学校统一安排，通过网上评教系统，回答调查问卷，实事求是地对本课程及任课教师的教学效果作出客观公正的评价，是学生的应尽的责任和义务，对促进教师改进教学工作具有重要的意义，每个学生都必须参加。</w:t>
      </w:r>
    </w:p>
    <w:p w:rsidR="00D42714" w:rsidRDefault="00D42714" w:rsidP="00B528AC">
      <w:pPr>
        <w:tabs>
          <w:tab w:val="left" w:pos="1440"/>
        </w:tabs>
        <w:adjustRightInd w:val="0"/>
        <w:snapToGrid w:val="0"/>
        <w:spacing w:beforeLines="50" w:afterLines="50"/>
        <w:outlineLvl w:val="0"/>
        <w:rPr>
          <w:rFonts w:ascii="宋体"/>
          <w:b/>
          <w:bCs/>
          <w:sz w:val="24"/>
          <w:szCs w:val="24"/>
        </w:rPr>
      </w:pPr>
    </w:p>
    <w:p w:rsidR="00D42714" w:rsidRPr="00C02B83" w:rsidRDefault="00D42714" w:rsidP="00B528AC">
      <w:pPr>
        <w:tabs>
          <w:tab w:val="left" w:pos="1440"/>
        </w:tabs>
        <w:adjustRightInd w:val="0"/>
        <w:snapToGrid w:val="0"/>
        <w:spacing w:beforeLines="100" w:afterLines="100"/>
        <w:outlineLvl w:val="0"/>
        <w:rPr>
          <w:rFonts w:ascii="宋体"/>
          <w:b/>
          <w:bCs/>
          <w:sz w:val="24"/>
          <w:szCs w:val="24"/>
        </w:rPr>
      </w:pPr>
      <w:r w:rsidRPr="00C02B83">
        <w:rPr>
          <w:rFonts w:ascii="宋体" w:hAnsi="宋体" w:cs="宋体" w:hint="eastAsia"/>
          <w:b/>
          <w:bCs/>
          <w:sz w:val="24"/>
          <w:szCs w:val="24"/>
        </w:rPr>
        <w:t>九、成绩评定方法及标准</w:t>
      </w:r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5"/>
        <w:gridCol w:w="5702"/>
        <w:gridCol w:w="992"/>
      </w:tblGrid>
      <w:tr w:rsidR="00D42714" w:rsidRPr="00DE6EB5">
        <w:trPr>
          <w:trHeight w:val="315"/>
          <w:jc w:val="center"/>
        </w:trPr>
        <w:tc>
          <w:tcPr>
            <w:tcW w:w="1725" w:type="dxa"/>
            <w:vAlign w:val="center"/>
          </w:tcPr>
          <w:p w:rsidR="00D42714" w:rsidRPr="00DE6EB5" w:rsidRDefault="00D42714" w:rsidP="00C02B83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DE6EB5">
              <w:rPr>
                <w:rFonts w:ascii="宋体" w:hAnsi="宋体" w:cs="宋体" w:hint="eastAsia"/>
                <w:b/>
                <w:bCs/>
              </w:rPr>
              <w:t>考核内容</w:t>
            </w:r>
          </w:p>
        </w:tc>
        <w:tc>
          <w:tcPr>
            <w:tcW w:w="5702" w:type="dxa"/>
            <w:vAlign w:val="center"/>
          </w:tcPr>
          <w:p w:rsidR="00D42714" w:rsidRPr="00DE6EB5" w:rsidRDefault="00D42714" w:rsidP="00C02B83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DE6EB5">
              <w:rPr>
                <w:rFonts w:ascii="宋体" w:hAnsi="宋体" w:cs="宋体" w:hint="eastAsia"/>
                <w:b/>
                <w:bCs/>
              </w:rPr>
              <w:t>评价标准</w:t>
            </w:r>
            <w:r>
              <w:rPr>
                <w:rFonts w:ascii="宋体" w:hAnsi="宋体" w:cs="宋体" w:hint="eastAsia"/>
                <w:b/>
                <w:bCs/>
              </w:rPr>
              <w:t>及要求</w:t>
            </w:r>
          </w:p>
        </w:tc>
        <w:tc>
          <w:tcPr>
            <w:tcW w:w="992" w:type="dxa"/>
            <w:vAlign w:val="center"/>
          </w:tcPr>
          <w:p w:rsidR="00D42714" w:rsidRPr="00DE6EB5" w:rsidRDefault="00D42714" w:rsidP="00C02B83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DE6EB5">
              <w:rPr>
                <w:rFonts w:ascii="宋体" w:hAnsi="宋体" w:cs="宋体" w:hint="eastAsia"/>
                <w:b/>
                <w:bCs/>
              </w:rPr>
              <w:t>权重</w:t>
            </w:r>
          </w:p>
        </w:tc>
      </w:tr>
      <w:tr w:rsidR="00D42714" w:rsidRPr="00DE6EB5">
        <w:trPr>
          <w:trHeight w:val="315"/>
          <w:jc w:val="center"/>
        </w:trPr>
        <w:tc>
          <w:tcPr>
            <w:tcW w:w="1725" w:type="dxa"/>
            <w:vAlign w:val="center"/>
          </w:tcPr>
          <w:p w:rsidR="00D42714" w:rsidRPr="00721A1B" w:rsidRDefault="00D42714" w:rsidP="00D95698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平时表现</w:t>
            </w:r>
          </w:p>
        </w:tc>
        <w:tc>
          <w:tcPr>
            <w:tcW w:w="5702" w:type="dxa"/>
            <w:vAlign w:val="center"/>
          </w:tcPr>
          <w:p w:rsidR="00D42714" w:rsidRDefault="00D42714" w:rsidP="00D95698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主要考虑：</w:t>
            </w:r>
          </w:p>
          <w:p w:rsidR="00D42714" w:rsidRPr="00721A1B" w:rsidRDefault="00D42714" w:rsidP="00D95698">
            <w:pPr>
              <w:adjustRightInd w:val="0"/>
              <w:snapToGrid w:val="0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出勤、工作态度、</w:t>
            </w:r>
            <w:r w:rsidRPr="00721A1B">
              <w:rPr>
                <w:rFonts w:ascii="宋体" w:hAnsi="宋体" w:cs="宋体" w:hint="eastAsia"/>
                <w:color w:val="000000"/>
              </w:rPr>
              <w:t>团队合作</w:t>
            </w:r>
            <w:r>
              <w:rPr>
                <w:rFonts w:ascii="宋体" w:hAnsi="宋体" w:cs="宋体" w:hint="eastAsia"/>
                <w:color w:val="000000"/>
              </w:rPr>
              <w:t>、</w:t>
            </w:r>
            <w:r w:rsidRPr="00721A1B">
              <w:rPr>
                <w:rFonts w:ascii="宋体" w:hAnsi="宋体" w:cs="宋体" w:hint="eastAsia"/>
                <w:color w:val="000000"/>
              </w:rPr>
              <w:t>遵守运作规则</w:t>
            </w:r>
          </w:p>
        </w:tc>
        <w:tc>
          <w:tcPr>
            <w:tcW w:w="992" w:type="dxa"/>
            <w:vAlign w:val="center"/>
          </w:tcPr>
          <w:p w:rsidR="00D42714" w:rsidRPr="00721A1B" w:rsidRDefault="00D42714" w:rsidP="00D95698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</w:t>
            </w:r>
            <w:r w:rsidRPr="00721A1B">
              <w:rPr>
                <w:rFonts w:ascii="宋体" w:hAnsi="宋体" w:cs="宋体"/>
                <w:color w:val="000000"/>
              </w:rPr>
              <w:t>%</w:t>
            </w:r>
          </w:p>
        </w:tc>
      </w:tr>
      <w:tr w:rsidR="00D42714" w:rsidRPr="00DE6EB5">
        <w:trPr>
          <w:trHeight w:val="315"/>
          <w:jc w:val="center"/>
        </w:trPr>
        <w:tc>
          <w:tcPr>
            <w:tcW w:w="1725" w:type="dxa"/>
            <w:vAlign w:val="center"/>
          </w:tcPr>
          <w:p w:rsidR="00D42714" w:rsidRPr="00721A1B" w:rsidRDefault="00D42714" w:rsidP="00D95698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721A1B">
              <w:rPr>
                <w:rFonts w:ascii="宋体" w:hAnsi="宋体" w:cs="宋体" w:hint="eastAsia"/>
                <w:color w:val="000000"/>
              </w:rPr>
              <w:t>经营活动记录</w:t>
            </w:r>
          </w:p>
        </w:tc>
        <w:tc>
          <w:tcPr>
            <w:tcW w:w="5702" w:type="dxa"/>
            <w:vAlign w:val="center"/>
          </w:tcPr>
          <w:p w:rsidR="00D42714" w:rsidRPr="00721A1B" w:rsidRDefault="00D42714" w:rsidP="00D95698">
            <w:pPr>
              <w:adjustRightInd w:val="0"/>
              <w:snapToGrid w:val="0"/>
              <w:rPr>
                <w:rFonts w:ascii="宋体"/>
                <w:color w:val="000000"/>
              </w:rPr>
            </w:pPr>
            <w:r w:rsidRPr="00721A1B">
              <w:rPr>
                <w:rFonts w:ascii="宋体" w:hAnsi="宋体" w:cs="宋体" w:hint="eastAsia"/>
                <w:color w:val="000000"/>
              </w:rPr>
              <w:t>经营活动记录齐全</w:t>
            </w:r>
            <w:r>
              <w:rPr>
                <w:rFonts w:ascii="宋体" w:hAnsi="宋体" w:cs="宋体" w:hint="eastAsia"/>
                <w:color w:val="000000"/>
              </w:rPr>
              <w:t>、准确</w:t>
            </w:r>
          </w:p>
        </w:tc>
        <w:tc>
          <w:tcPr>
            <w:tcW w:w="992" w:type="dxa"/>
            <w:vAlign w:val="center"/>
          </w:tcPr>
          <w:p w:rsidR="00D42714" w:rsidRPr="00721A1B" w:rsidRDefault="00D42714" w:rsidP="00D95698">
            <w:pPr>
              <w:adjustRightInd w:val="0"/>
              <w:snapToGrid w:val="0"/>
              <w:jc w:val="center"/>
              <w:rPr>
                <w:rFonts w:ascii="宋体"/>
                <w:color w:val="000000"/>
              </w:rPr>
            </w:pPr>
            <w:r w:rsidRPr="00721A1B">
              <w:rPr>
                <w:rFonts w:ascii="宋体" w:hAnsi="宋体" w:cs="宋体"/>
                <w:color w:val="000000"/>
              </w:rPr>
              <w:t>20%</w:t>
            </w:r>
          </w:p>
        </w:tc>
      </w:tr>
      <w:tr w:rsidR="00D42714" w:rsidRPr="00DE6EB5">
        <w:trPr>
          <w:trHeight w:val="315"/>
          <w:jc w:val="center"/>
        </w:trPr>
        <w:tc>
          <w:tcPr>
            <w:tcW w:w="1725" w:type="dxa"/>
            <w:vAlign w:val="center"/>
          </w:tcPr>
          <w:p w:rsidR="00D42714" w:rsidRPr="00721A1B" w:rsidRDefault="00D42714" w:rsidP="00721A1B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 w:rsidRPr="00721A1B">
              <w:rPr>
                <w:rFonts w:ascii="宋体" w:hAnsi="宋体" w:cs="宋体" w:hint="eastAsia"/>
                <w:color w:val="000000"/>
              </w:rPr>
              <w:t>经营成果</w:t>
            </w:r>
          </w:p>
        </w:tc>
        <w:tc>
          <w:tcPr>
            <w:tcW w:w="5702" w:type="dxa"/>
            <w:vAlign w:val="center"/>
          </w:tcPr>
          <w:p w:rsidR="00D42714" w:rsidRPr="00721A1B" w:rsidRDefault="00D42714" w:rsidP="00C02B83">
            <w:pPr>
              <w:adjustRightInd w:val="0"/>
              <w:snapToGrid w:val="0"/>
              <w:rPr>
                <w:rFonts w:ascii="宋体"/>
                <w:color w:val="000000"/>
              </w:rPr>
            </w:pPr>
            <w:r w:rsidRPr="00721A1B">
              <w:rPr>
                <w:rFonts w:ascii="宋体" w:hAnsi="宋体" w:cs="宋体" w:hint="eastAsia"/>
                <w:color w:val="000000"/>
              </w:rPr>
              <w:t>企业经营的排名，评估标准：</w:t>
            </w:r>
          </w:p>
          <w:p w:rsidR="00D42714" w:rsidRPr="00721A1B" w:rsidRDefault="00D42714" w:rsidP="00C02B83">
            <w:pPr>
              <w:autoSpaceDE w:val="0"/>
              <w:autoSpaceDN w:val="0"/>
              <w:adjustRightInd w:val="0"/>
              <w:snapToGrid w:val="0"/>
              <w:rPr>
                <w:rFonts w:ascii="宋体"/>
                <w:color w:val="000000"/>
                <w:lang w:val="zh-CN"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总得分＝结束年所有者权益（</w:t>
            </w:r>
            <w:r w:rsidRPr="00721A1B">
              <w:rPr>
                <w:rFonts w:ascii="宋体" w:hAnsi="宋体" w:cs="宋体"/>
                <w:color w:val="000000"/>
              </w:rPr>
              <w:t>1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＋总分</w:t>
            </w:r>
            <w:r w:rsidRPr="00721A1B">
              <w:rPr>
                <w:rFonts w:ascii="宋体" w:hAnsi="宋体" w:cs="宋体"/>
                <w:color w:val="000000"/>
              </w:rPr>
              <w:t>/100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）</w:t>
            </w:r>
          </w:p>
          <w:p w:rsidR="00D42714" w:rsidRPr="00721A1B" w:rsidRDefault="00D42714" w:rsidP="00C02B83">
            <w:pPr>
              <w:autoSpaceDE w:val="0"/>
              <w:autoSpaceDN w:val="0"/>
              <w:adjustRightInd w:val="0"/>
              <w:snapToGrid w:val="0"/>
              <w:rPr>
                <w:rFonts w:ascii="宋体"/>
                <w:color w:val="000000"/>
                <w:lang w:val="zh-CN"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总分包括：</w:t>
            </w:r>
          </w:p>
          <w:p w:rsidR="00D42714" w:rsidRPr="00721A1B" w:rsidRDefault="00D42714" w:rsidP="00C02B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rPr>
                <w:rFonts w:ascii="宋体"/>
                <w:color w:val="000000"/>
                <w:lang w:val="zh-CN"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开发完成并形成销售的市场：区域</w:t>
            </w:r>
            <w:r w:rsidRPr="00721A1B">
              <w:rPr>
                <w:rFonts w:ascii="宋体" w:hAnsi="宋体" w:cs="宋体"/>
                <w:color w:val="000000"/>
              </w:rPr>
              <w:t>10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分；国内</w:t>
            </w:r>
            <w:r w:rsidRPr="00721A1B">
              <w:rPr>
                <w:rFonts w:ascii="宋体" w:hAnsi="宋体" w:cs="宋体"/>
                <w:color w:val="000000"/>
              </w:rPr>
              <w:t>15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分；亚洲</w:t>
            </w:r>
            <w:r w:rsidRPr="00721A1B">
              <w:rPr>
                <w:rFonts w:ascii="宋体" w:hAnsi="宋体" w:cs="宋体"/>
                <w:color w:val="000000"/>
              </w:rPr>
              <w:t>20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分；国际</w:t>
            </w:r>
            <w:r w:rsidRPr="00721A1B">
              <w:rPr>
                <w:rFonts w:ascii="宋体" w:hAnsi="宋体" w:cs="宋体"/>
                <w:color w:val="000000"/>
              </w:rPr>
              <w:t>25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</w:p>
          <w:p w:rsidR="00D42714" w:rsidRPr="00721A1B" w:rsidRDefault="00D42714" w:rsidP="00C02B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rPr>
                <w:rFonts w:ascii="宋体"/>
                <w:color w:val="000000"/>
                <w:lang w:val="zh-CN"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研发完成并形成销售的产品：</w:t>
            </w:r>
            <w:r w:rsidRPr="00721A1B">
              <w:rPr>
                <w:rFonts w:ascii="宋体" w:hAnsi="宋体" w:cs="宋体"/>
                <w:color w:val="000000"/>
              </w:rPr>
              <w:t>P</w:t>
            </w:r>
            <w:r w:rsidRPr="00721A1B">
              <w:rPr>
                <w:rFonts w:ascii="宋体" w:hAnsi="宋体" w:cs="宋体"/>
                <w:color w:val="000000"/>
                <w:vertAlign w:val="subscript"/>
              </w:rPr>
              <w:t>2</w:t>
            </w:r>
            <w:r>
              <w:rPr>
                <w:rFonts w:ascii="宋体" w:cs="宋体"/>
                <w:color w:val="000000"/>
              </w:rPr>
              <w:t>-</w:t>
            </w:r>
            <w:r w:rsidRPr="00721A1B">
              <w:rPr>
                <w:rFonts w:ascii="宋体" w:hAnsi="宋体" w:cs="宋体"/>
                <w:color w:val="000000"/>
              </w:rPr>
              <w:t>5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分；</w:t>
            </w:r>
            <w:r w:rsidRPr="00721A1B">
              <w:rPr>
                <w:rFonts w:ascii="宋体" w:hAnsi="宋体" w:cs="宋体"/>
                <w:color w:val="000000"/>
              </w:rPr>
              <w:t>P</w:t>
            </w:r>
            <w:r w:rsidRPr="00721A1B">
              <w:rPr>
                <w:rFonts w:ascii="宋体" w:hAnsi="宋体" w:cs="宋体"/>
                <w:color w:val="000000"/>
                <w:vertAlign w:val="subscript"/>
              </w:rPr>
              <w:t>3</w:t>
            </w:r>
            <w:r>
              <w:rPr>
                <w:rFonts w:ascii="宋体" w:cs="宋体"/>
                <w:color w:val="000000"/>
              </w:rPr>
              <w:t>-</w:t>
            </w:r>
            <w:r w:rsidRPr="00721A1B">
              <w:rPr>
                <w:rFonts w:ascii="宋体" w:hAnsi="宋体" w:cs="宋体"/>
                <w:color w:val="000000"/>
              </w:rPr>
              <w:t>10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分；</w:t>
            </w:r>
            <w:r w:rsidRPr="00721A1B">
              <w:rPr>
                <w:rFonts w:ascii="宋体" w:hAnsi="宋体" w:cs="宋体"/>
                <w:color w:val="000000"/>
              </w:rPr>
              <w:t>P</w:t>
            </w:r>
            <w:r w:rsidRPr="00721A1B">
              <w:rPr>
                <w:rFonts w:ascii="宋体" w:hAnsi="宋体" w:cs="宋体"/>
                <w:color w:val="000000"/>
                <w:vertAlign w:val="subscript"/>
              </w:rPr>
              <w:t>4</w:t>
            </w:r>
            <w:r>
              <w:rPr>
                <w:rFonts w:ascii="宋体" w:cs="宋体"/>
                <w:color w:val="000000"/>
              </w:rPr>
              <w:t>-</w:t>
            </w:r>
            <w:r w:rsidRPr="00721A1B">
              <w:rPr>
                <w:rFonts w:ascii="宋体" w:hAnsi="宋体" w:cs="宋体"/>
                <w:color w:val="000000"/>
              </w:rPr>
              <w:t>15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</w:p>
          <w:p w:rsidR="00D42714" w:rsidRPr="00721A1B" w:rsidRDefault="00D42714" w:rsidP="00C02B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rPr>
                <w:rFonts w:ascii="宋体"/>
                <w:color w:val="000000"/>
                <w:lang w:val="zh-CN"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目前拥有自主产权的厂房：大厂房</w:t>
            </w:r>
            <w:r w:rsidRPr="00721A1B">
              <w:rPr>
                <w:rFonts w:ascii="宋体" w:hAnsi="宋体" w:cs="宋体"/>
                <w:color w:val="000000"/>
              </w:rPr>
              <w:t>15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分；小厂房</w:t>
            </w:r>
            <w:r w:rsidRPr="00721A1B">
              <w:rPr>
                <w:rFonts w:ascii="宋体" w:hAnsi="宋体" w:cs="宋体"/>
                <w:color w:val="000000"/>
              </w:rPr>
              <w:t>10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</w:p>
          <w:p w:rsidR="00D42714" w:rsidRPr="00721A1B" w:rsidRDefault="00D42714" w:rsidP="00C02B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rPr>
                <w:rFonts w:ascii="宋体"/>
                <w:color w:val="000000"/>
                <w:lang w:val="zh-CN"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目前拥有的生产线：手工</w:t>
            </w:r>
            <w:r w:rsidRPr="00721A1B">
              <w:rPr>
                <w:rFonts w:ascii="宋体" w:hAnsi="宋体" w:cs="宋体"/>
                <w:color w:val="000000"/>
              </w:rPr>
              <w:t>5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  <w:r w:rsidRPr="00721A1B">
              <w:rPr>
                <w:rFonts w:ascii="宋体" w:hAnsi="宋体" w:cs="宋体"/>
                <w:color w:val="000000"/>
              </w:rPr>
              <w:t>/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条；半自动</w:t>
            </w:r>
            <w:r w:rsidRPr="00721A1B">
              <w:rPr>
                <w:rFonts w:ascii="宋体" w:hAnsi="宋体" w:cs="宋体"/>
                <w:color w:val="000000"/>
              </w:rPr>
              <w:t>10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  <w:r w:rsidRPr="00721A1B">
              <w:rPr>
                <w:rFonts w:ascii="宋体" w:hAnsi="宋体" w:cs="宋体"/>
                <w:color w:val="000000"/>
              </w:rPr>
              <w:t>/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条；全自动</w:t>
            </w:r>
            <w:r w:rsidRPr="00721A1B">
              <w:rPr>
                <w:rFonts w:ascii="宋体" w:hAnsi="宋体" w:cs="宋体"/>
                <w:color w:val="000000"/>
              </w:rPr>
              <w:t>/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柔性</w:t>
            </w:r>
            <w:r w:rsidRPr="00721A1B">
              <w:rPr>
                <w:rFonts w:ascii="宋体" w:hAnsi="宋体" w:cs="宋体"/>
                <w:color w:val="000000"/>
              </w:rPr>
              <w:t>15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  <w:r w:rsidRPr="00721A1B">
              <w:rPr>
                <w:rFonts w:ascii="宋体" w:hAnsi="宋体" w:cs="宋体"/>
                <w:color w:val="000000"/>
              </w:rPr>
              <w:t>/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条</w:t>
            </w:r>
          </w:p>
          <w:p w:rsidR="00D42714" w:rsidRPr="00721A1B" w:rsidRDefault="00D42714" w:rsidP="00C02B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rPr>
                <w:rFonts w:ascii="宋体"/>
                <w:color w:val="000000"/>
                <w:lang w:val="zh-CN"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完成管理体系认证：</w:t>
            </w:r>
            <w:r w:rsidRPr="00721A1B">
              <w:rPr>
                <w:rFonts w:ascii="宋体" w:hAnsi="宋体" w:cs="宋体"/>
                <w:color w:val="000000"/>
              </w:rPr>
              <w:t>ISO9000—10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分；</w:t>
            </w:r>
            <w:r w:rsidRPr="00721A1B">
              <w:rPr>
                <w:rFonts w:ascii="宋体" w:hAnsi="宋体" w:cs="宋体"/>
                <w:color w:val="000000"/>
              </w:rPr>
              <w:t>ISO14000—10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</w:p>
          <w:p w:rsidR="00D42714" w:rsidRPr="00721A1B" w:rsidRDefault="00D42714" w:rsidP="00C02B8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rPr>
                <w:rFonts w:ascii="宋体"/>
                <w:b/>
                <w:bCs/>
              </w:rPr>
            </w:pP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结束年市场第一：</w:t>
            </w:r>
            <w:r w:rsidRPr="00721A1B">
              <w:rPr>
                <w:rFonts w:ascii="宋体" w:hAnsi="宋体" w:cs="宋体"/>
                <w:color w:val="000000"/>
              </w:rPr>
              <w:t>10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分</w:t>
            </w:r>
            <w:r w:rsidRPr="00721A1B">
              <w:rPr>
                <w:rFonts w:ascii="宋体" w:hAnsi="宋体" w:cs="宋体"/>
                <w:color w:val="000000"/>
              </w:rPr>
              <w:t>/</w:t>
            </w:r>
            <w:r w:rsidRPr="00721A1B">
              <w:rPr>
                <w:rFonts w:ascii="宋体" w:hAnsi="宋体" w:cs="宋体" w:hint="eastAsia"/>
                <w:color w:val="000000"/>
                <w:lang w:val="zh-CN"/>
              </w:rPr>
              <w:t>（本地、区域、国内、亚洲、国际）</w:t>
            </w:r>
          </w:p>
        </w:tc>
        <w:tc>
          <w:tcPr>
            <w:tcW w:w="992" w:type="dxa"/>
            <w:vAlign w:val="center"/>
          </w:tcPr>
          <w:p w:rsidR="00D42714" w:rsidRPr="00721A1B" w:rsidRDefault="00D42714" w:rsidP="00C02B83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  <w:r w:rsidRPr="00721A1B">
              <w:rPr>
                <w:rFonts w:ascii="宋体" w:hAnsi="宋体" w:cs="宋体"/>
                <w:color w:val="000000"/>
              </w:rPr>
              <w:t>0%</w:t>
            </w:r>
          </w:p>
        </w:tc>
      </w:tr>
      <w:tr w:rsidR="00D42714" w:rsidRPr="00DE6EB5">
        <w:trPr>
          <w:trHeight w:val="828"/>
          <w:jc w:val="center"/>
        </w:trPr>
        <w:tc>
          <w:tcPr>
            <w:tcW w:w="1725" w:type="dxa"/>
            <w:vAlign w:val="center"/>
          </w:tcPr>
          <w:p w:rsidR="00D42714" w:rsidRPr="00721A1B" w:rsidRDefault="00D42714" w:rsidP="00721A1B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721A1B">
              <w:rPr>
                <w:rFonts w:ascii="宋体" w:hAnsi="宋体" w:cs="宋体" w:hint="eastAsia"/>
                <w:color w:val="000000"/>
              </w:rPr>
              <w:t>课程论文</w:t>
            </w:r>
          </w:p>
        </w:tc>
        <w:tc>
          <w:tcPr>
            <w:tcW w:w="5702" w:type="dxa"/>
            <w:vAlign w:val="center"/>
          </w:tcPr>
          <w:p w:rsidR="00D42714" w:rsidRDefault="00D42714" w:rsidP="00C02B83">
            <w:pPr>
              <w:adjustRightInd w:val="0"/>
              <w:snapToGrid w:val="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主要考虑：</w:t>
            </w:r>
          </w:p>
          <w:p w:rsidR="00D42714" w:rsidRPr="00721A1B" w:rsidRDefault="00D42714" w:rsidP="00C02B83">
            <w:pPr>
              <w:adjustRightInd w:val="0"/>
              <w:snapToGrid w:val="0"/>
              <w:jc w:val="left"/>
              <w:rPr>
                <w:rFonts w:ascii="宋体"/>
                <w:color w:val="FF0000"/>
              </w:rPr>
            </w:pPr>
            <w:r w:rsidRPr="00721A1B">
              <w:rPr>
                <w:rFonts w:ascii="宋体" w:hAnsi="宋体" w:cs="宋体" w:hint="eastAsia"/>
                <w:color w:val="000000"/>
              </w:rPr>
              <w:t>论文中发现问题</w:t>
            </w:r>
            <w:r>
              <w:rPr>
                <w:rFonts w:ascii="宋体" w:hAnsi="宋体" w:cs="宋体" w:hint="eastAsia"/>
                <w:color w:val="000000"/>
              </w:rPr>
              <w:t>、</w:t>
            </w:r>
            <w:r w:rsidRPr="00721A1B">
              <w:rPr>
                <w:rFonts w:ascii="宋体" w:hAnsi="宋体" w:cs="宋体" w:hint="eastAsia"/>
                <w:color w:val="000000"/>
              </w:rPr>
              <w:t>对结果分析的客观性</w:t>
            </w:r>
            <w:r>
              <w:rPr>
                <w:rFonts w:ascii="宋体" w:hAnsi="宋体" w:cs="宋体" w:hint="eastAsia"/>
                <w:color w:val="000000"/>
              </w:rPr>
              <w:t>、</w:t>
            </w:r>
            <w:r w:rsidRPr="00721A1B">
              <w:rPr>
                <w:rFonts w:ascii="宋体" w:hAnsi="宋体" w:cs="宋体" w:hint="eastAsia"/>
                <w:color w:val="000000"/>
              </w:rPr>
              <w:t>问题分析合理深刻</w:t>
            </w:r>
          </w:p>
        </w:tc>
        <w:tc>
          <w:tcPr>
            <w:tcW w:w="992" w:type="dxa"/>
            <w:vAlign w:val="center"/>
          </w:tcPr>
          <w:p w:rsidR="00D42714" w:rsidRPr="00721A1B" w:rsidRDefault="00D42714" w:rsidP="00C02B83">
            <w:pPr>
              <w:adjustRightInd w:val="0"/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  <w:r w:rsidRPr="00721A1B">
              <w:rPr>
                <w:rFonts w:ascii="宋体" w:hAnsi="宋体" w:cs="宋体"/>
                <w:color w:val="000000"/>
              </w:rPr>
              <w:t>0%</w:t>
            </w:r>
          </w:p>
        </w:tc>
      </w:tr>
      <w:tr w:rsidR="00D42714" w:rsidRPr="00DE6EB5">
        <w:trPr>
          <w:trHeight w:val="318"/>
          <w:jc w:val="center"/>
        </w:trPr>
        <w:tc>
          <w:tcPr>
            <w:tcW w:w="1725" w:type="dxa"/>
            <w:vAlign w:val="center"/>
          </w:tcPr>
          <w:p w:rsidR="00D42714" w:rsidRPr="00DE6EB5" w:rsidRDefault="00D42714" w:rsidP="00C02B83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E6EB5">
              <w:rPr>
                <w:rFonts w:ascii="宋体" w:hAnsi="宋体" w:cs="宋体" w:hint="eastAsia"/>
                <w:b/>
                <w:bCs/>
              </w:rPr>
              <w:t>期末考试方式</w:t>
            </w:r>
          </w:p>
        </w:tc>
        <w:tc>
          <w:tcPr>
            <w:tcW w:w="6694" w:type="dxa"/>
            <w:gridSpan w:val="2"/>
            <w:vAlign w:val="center"/>
          </w:tcPr>
          <w:p w:rsidR="00D42714" w:rsidRPr="00DE6EB5" w:rsidRDefault="00D42714" w:rsidP="00C02B83">
            <w:pPr>
              <w:adjustRightInd w:val="0"/>
              <w:snapToGrid w:val="0"/>
              <w:jc w:val="center"/>
              <w:rPr>
                <w:rFonts w:ascii="宋体"/>
              </w:rPr>
            </w:pPr>
            <w:r w:rsidRPr="00DE6EB5">
              <w:rPr>
                <w:rFonts w:eastAsia="楷体_GB2312" w:cs="楷体_GB2312" w:hint="eastAsia"/>
              </w:rPr>
              <w:t>开卷□</w:t>
            </w:r>
            <w:r w:rsidRPr="00DE6EB5">
              <w:rPr>
                <w:rFonts w:eastAsia="楷体_GB2312"/>
              </w:rPr>
              <w:t xml:space="preserve">    </w:t>
            </w:r>
            <w:r w:rsidRPr="008464D4">
              <w:rPr>
                <w:rFonts w:eastAsia="楷体_GB2312"/>
              </w:rPr>
              <w:t xml:space="preserve"> </w:t>
            </w:r>
            <w:r w:rsidRPr="008464D4">
              <w:rPr>
                <w:rFonts w:eastAsia="楷体_GB2312" w:cs="楷体_GB2312" w:hint="eastAsia"/>
              </w:rPr>
              <w:t>闭卷□</w:t>
            </w:r>
            <w:r w:rsidRPr="00DE6EB5">
              <w:rPr>
                <w:rFonts w:eastAsia="楷体_GB2312"/>
              </w:rPr>
              <w:t xml:space="preserve">   </w:t>
            </w:r>
            <w:r w:rsidRPr="008464D4">
              <w:rPr>
                <w:rFonts w:eastAsia="楷体_GB2312" w:cs="楷体_GB2312" w:hint="eastAsia"/>
                <w:b/>
                <w:bCs/>
              </w:rPr>
              <w:t>课程</w:t>
            </w:r>
            <w:r>
              <w:rPr>
                <w:rFonts w:eastAsia="楷体_GB2312" w:cs="楷体_GB2312" w:hint="eastAsia"/>
                <w:b/>
                <w:bCs/>
              </w:rPr>
              <w:t>总结</w:t>
            </w:r>
            <w:r w:rsidRPr="00B34051">
              <w:rPr>
                <w:rFonts w:eastAsia="楷体_GB2312" w:cs="楷体_GB2312" w:hint="eastAsia"/>
                <w:b/>
                <w:bCs/>
              </w:rPr>
              <w:t>√</w:t>
            </w:r>
            <w:r w:rsidRPr="00DE6EB5">
              <w:rPr>
                <w:rFonts w:eastAsia="楷体_GB2312"/>
              </w:rPr>
              <w:t xml:space="preserve">    </w:t>
            </w:r>
            <w:r w:rsidRPr="00DE6EB5">
              <w:rPr>
                <w:rFonts w:eastAsia="楷体_GB2312" w:cs="楷体_GB2312" w:hint="eastAsia"/>
              </w:rPr>
              <w:t>实操□</w:t>
            </w:r>
          </w:p>
        </w:tc>
      </w:tr>
    </w:tbl>
    <w:p w:rsidR="00D42714" w:rsidRPr="00AE33D4" w:rsidRDefault="00D42714" w:rsidP="00B528AC">
      <w:pPr>
        <w:tabs>
          <w:tab w:val="left" w:pos="1440"/>
        </w:tabs>
        <w:adjustRightInd w:val="0"/>
        <w:snapToGrid w:val="0"/>
        <w:spacing w:beforeLines="100" w:afterLines="100"/>
        <w:outlineLvl w:val="0"/>
        <w:rPr>
          <w:rFonts w:ascii="宋体"/>
          <w:b/>
          <w:bCs/>
          <w:sz w:val="24"/>
          <w:szCs w:val="24"/>
        </w:rPr>
      </w:pPr>
      <w:r w:rsidRPr="00AE33D4">
        <w:rPr>
          <w:rFonts w:ascii="宋体" w:hAnsi="宋体" w:cs="宋体" w:hint="eastAsia"/>
          <w:b/>
          <w:bCs/>
          <w:sz w:val="24"/>
          <w:szCs w:val="24"/>
        </w:rPr>
        <w:t>十、院（系）教学委员会审查意见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4"/>
      </w:tblGrid>
      <w:tr w:rsidR="00D42714" w:rsidRPr="005F55F1">
        <w:trPr>
          <w:trHeight w:val="2960"/>
        </w:trPr>
        <w:tc>
          <w:tcPr>
            <w:tcW w:w="8324" w:type="dxa"/>
          </w:tcPr>
          <w:p w:rsidR="00D42714" w:rsidRPr="005F55F1" w:rsidRDefault="00D42714" w:rsidP="00D42714">
            <w:pPr>
              <w:spacing w:line="360" w:lineRule="exact"/>
              <w:ind w:firstLineChars="450" w:firstLine="31680"/>
              <w:rPr>
                <w:rFonts w:ascii="宋体"/>
              </w:rPr>
            </w:pPr>
          </w:p>
          <w:p w:rsidR="00D42714" w:rsidRPr="005F55F1" w:rsidRDefault="00D42714" w:rsidP="00D42714">
            <w:pPr>
              <w:spacing w:line="360" w:lineRule="exact"/>
              <w:ind w:firstLineChars="450" w:firstLine="31680"/>
              <w:rPr>
                <w:rFonts w:ascii="宋体"/>
              </w:rPr>
            </w:pPr>
          </w:p>
          <w:p w:rsidR="00D42714" w:rsidRPr="005F55F1" w:rsidRDefault="00D42714" w:rsidP="00D42714">
            <w:pPr>
              <w:spacing w:line="360" w:lineRule="exact"/>
              <w:ind w:firstLineChars="450" w:firstLine="31680"/>
              <w:rPr>
                <w:rFonts w:ascii="宋体"/>
              </w:rPr>
            </w:pPr>
            <w:r w:rsidRPr="005F55F1">
              <w:rPr>
                <w:rFonts w:ascii="宋体" w:hAnsi="宋体" w:cs="宋体" w:hint="eastAsia"/>
              </w:rPr>
              <w:t>我院教学委员会已对本课程教学大纲进行了审查，同意执行。</w:t>
            </w:r>
          </w:p>
          <w:p w:rsidR="00D42714" w:rsidRPr="005F55F1" w:rsidRDefault="00D42714" w:rsidP="005F55F1">
            <w:pPr>
              <w:spacing w:line="360" w:lineRule="exact"/>
              <w:rPr>
                <w:rFonts w:ascii="宋体"/>
              </w:rPr>
            </w:pPr>
          </w:p>
          <w:p w:rsidR="00D42714" w:rsidRPr="005F55F1" w:rsidRDefault="00D42714" w:rsidP="005F55F1">
            <w:pPr>
              <w:spacing w:line="360" w:lineRule="exact"/>
              <w:rPr>
                <w:rFonts w:ascii="宋体"/>
              </w:rPr>
            </w:pPr>
          </w:p>
          <w:p w:rsidR="00D42714" w:rsidRPr="005F55F1" w:rsidRDefault="00D42714" w:rsidP="00D42714">
            <w:pPr>
              <w:spacing w:line="360" w:lineRule="exact"/>
              <w:ind w:firstLineChars="150" w:firstLine="31680"/>
              <w:rPr>
                <w:rFonts w:ascii="宋体"/>
              </w:rPr>
            </w:pPr>
            <w:r w:rsidRPr="005F55F1">
              <w:rPr>
                <w:rFonts w:ascii="宋体" w:hAnsi="宋体" w:cs="宋体" w:hint="eastAsia"/>
              </w:rPr>
              <w:t>院（系）教学委员会主任签名：</w:t>
            </w:r>
            <w:r w:rsidRPr="005F55F1">
              <w:rPr>
                <w:rFonts w:ascii="宋体" w:hAnsi="宋体" w:cs="宋体"/>
              </w:rPr>
              <w:t xml:space="preserve">              </w:t>
            </w:r>
            <w:r w:rsidRPr="005F55F1">
              <w:rPr>
                <w:rFonts w:ascii="宋体" w:hAnsi="宋体" w:cs="宋体" w:hint="eastAsia"/>
              </w:rPr>
              <w:t>日期：</w:t>
            </w:r>
            <w:r w:rsidRPr="005F55F1">
              <w:rPr>
                <w:rFonts w:ascii="宋体" w:hAnsi="宋体" w:cs="宋体"/>
              </w:rPr>
              <w:t xml:space="preserve">      </w:t>
            </w:r>
            <w:r w:rsidRPr="005F55F1">
              <w:rPr>
                <w:rFonts w:ascii="宋体" w:hAnsi="宋体" w:cs="宋体" w:hint="eastAsia"/>
              </w:rPr>
              <w:t>年</w:t>
            </w:r>
            <w:r w:rsidRPr="005F55F1">
              <w:rPr>
                <w:rFonts w:ascii="宋体" w:hAnsi="宋体" w:cs="宋体"/>
              </w:rPr>
              <w:t xml:space="preserve">    </w:t>
            </w:r>
            <w:r w:rsidRPr="005F55F1">
              <w:rPr>
                <w:rFonts w:ascii="宋体" w:hAnsi="宋体" w:cs="宋体" w:hint="eastAsia"/>
              </w:rPr>
              <w:t>月</w:t>
            </w:r>
            <w:r w:rsidRPr="005F55F1">
              <w:rPr>
                <w:rFonts w:ascii="宋体" w:hAnsi="宋体" w:cs="宋体"/>
              </w:rPr>
              <w:t xml:space="preserve">    </w:t>
            </w:r>
            <w:r w:rsidRPr="005F55F1">
              <w:rPr>
                <w:rFonts w:ascii="宋体" w:hAnsi="宋体" w:cs="宋体" w:hint="eastAsia"/>
              </w:rPr>
              <w:t>日</w:t>
            </w:r>
          </w:p>
          <w:p w:rsidR="00D42714" w:rsidRPr="005F55F1" w:rsidRDefault="00D42714" w:rsidP="005F55F1">
            <w:pPr>
              <w:spacing w:line="360" w:lineRule="exact"/>
              <w:rPr>
                <w:rFonts w:ascii="宋体"/>
              </w:rPr>
            </w:pPr>
          </w:p>
        </w:tc>
      </w:tr>
    </w:tbl>
    <w:p w:rsidR="00D42714" w:rsidRDefault="00D42714" w:rsidP="00D42714">
      <w:pPr>
        <w:adjustRightInd w:val="0"/>
        <w:snapToGrid w:val="0"/>
        <w:spacing w:beforeLines="50"/>
        <w:ind w:firstLineChars="7" w:firstLine="31680"/>
        <w:rPr>
          <w:rFonts w:ascii="宋体"/>
          <w:b/>
          <w:bCs/>
          <w:sz w:val="24"/>
          <w:szCs w:val="24"/>
        </w:rPr>
      </w:pPr>
    </w:p>
    <w:p w:rsidR="00D42714" w:rsidRPr="00664B92" w:rsidRDefault="00D42714" w:rsidP="00353000">
      <w:pPr>
        <w:wordWrap w:val="0"/>
        <w:adjustRightInd w:val="0"/>
        <w:snapToGrid w:val="0"/>
        <w:jc w:val="right"/>
      </w:pPr>
      <w:r>
        <w:rPr>
          <w:rFonts w:ascii="宋体" w:hAnsi="宋体" w:cs="宋体"/>
        </w:rPr>
        <w:t xml:space="preserve">  </w:t>
      </w:r>
    </w:p>
    <w:sectPr w:rsidR="00D42714" w:rsidRPr="00664B92" w:rsidSect="009D5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714" w:rsidRDefault="00D42714">
      <w:r>
        <w:separator/>
      </w:r>
    </w:p>
  </w:endnote>
  <w:endnote w:type="continuationSeparator" w:id="0">
    <w:p w:rsidR="00D42714" w:rsidRDefault="00D42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714" w:rsidRDefault="00D42714">
      <w:r>
        <w:separator/>
      </w:r>
    </w:p>
  </w:footnote>
  <w:footnote w:type="continuationSeparator" w:id="0">
    <w:p w:rsidR="00D42714" w:rsidRDefault="00D42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60F80A"/>
    <w:lvl w:ilvl="0">
      <w:numFmt w:val="bullet"/>
      <w:lvlText w:val="*"/>
      <w:lvlJc w:val="left"/>
    </w:lvl>
  </w:abstractNum>
  <w:abstractNum w:abstractNumId="1">
    <w:nsid w:val="004176A1"/>
    <w:multiLevelType w:val="hybridMultilevel"/>
    <w:tmpl w:val="BBD445DC"/>
    <w:lvl w:ilvl="0" w:tplc="04090001">
      <w:start w:val="1"/>
      <w:numFmt w:val="bullet"/>
      <w:lvlText w:val=""/>
      <w:lvlJc w:val="left"/>
      <w:pPr>
        <w:tabs>
          <w:tab w:val="num" w:pos="983"/>
        </w:tabs>
        <w:ind w:left="983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03"/>
        </w:tabs>
        <w:ind w:left="1403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823"/>
        </w:tabs>
        <w:ind w:left="1823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243"/>
        </w:tabs>
        <w:ind w:left="2243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663"/>
        </w:tabs>
        <w:ind w:left="2663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83"/>
        </w:tabs>
        <w:ind w:left="3083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503"/>
        </w:tabs>
        <w:ind w:left="3503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23"/>
        </w:tabs>
        <w:ind w:left="3923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43"/>
        </w:tabs>
        <w:ind w:left="4343" w:hanging="420"/>
      </w:pPr>
      <w:rPr>
        <w:rFonts w:ascii="Wingdings" w:hAnsi="Wingdings" w:cs="Wingdings" w:hint="default"/>
      </w:rPr>
    </w:lvl>
  </w:abstractNum>
  <w:abstractNum w:abstractNumId="2">
    <w:nsid w:val="09082535"/>
    <w:multiLevelType w:val="hybridMultilevel"/>
    <w:tmpl w:val="9BD6DAA0"/>
    <w:lvl w:ilvl="0" w:tplc="EA5C7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3">
    <w:nsid w:val="0C2818BE"/>
    <w:multiLevelType w:val="hybridMultilevel"/>
    <w:tmpl w:val="0722036A"/>
    <w:lvl w:ilvl="0" w:tplc="D9902A82">
      <w:start w:val="1"/>
      <w:numFmt w:val="decimal"/>
      <w:lvlText w:val="%1、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A09044E"/>
    <w:multiLevelType w:val="hybridMultilevel"/>
    <w:tmpl w:val="976EBC36"/>
    <w:lvl w:ilvl="0" w:tplc="4EAEFC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107B29"/>
    <w:multiLevelType w:val="hybridMultilevel"/>
    <w:tmpl w:val="4F980AB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55E1BE4"/>
    <w:multiLevelType w:val="hybridMultilevel"/>
    <w:tmpl w:val="68029C32"/>
    <w:lvl w:ilvl="0" w:tplc="4EAEFC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8D139A2"/>
    <w:multiLevelType w:val="hybridMultilevel"/>
    <w:tmpl w:val="A72CAF7C"/>
    <w:lvl w:ilvl="0" w:tplc="04090001">
      <w:start w:val="1"/>
      <w:numFmt w:val="bullet"/>
      <w:lvlText w:val=""/>
      <w:lvlJc w:val="left"/>
      <w:pPr>
        <w:tabs>
          <w:tab w:val="num" w:pos="902"/>
        </w:tabs>
        <w:ind w:left="902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2"/>
        </w:tabs>
        <w:ind w:left="1322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2"/>
        </w:tabs>
        <w:ind w:left="1742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2"/>
        </w:tabs>
        <w:ind w:left="2162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2"/>
        </w:tabs>
        <w:ind w:left="2582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2"/>
        </w:tabs>
        <w:ind w:left="3002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2"/>
        </w:tabs>
        <w:ind w:left="3422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2"/>
        </w:tabs>
        <w:ind w:left="3842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2"/>
        </w:tabs>
        <w:ind w:left="4262" w:hanging="420"/>
      </w:pPr>
      <w:rPr>
        <w:rFonts w:ascii="Wingdings" w:hAnsi="Wingdings" w:cs="Wingdings" w:hint="default"/>
      </w:rPr>
    </w:lvl>
  </w:abstractNum>
  <w:abstractNum w:abstractNumId="8">
    <w:nsid w:val="5EA5198A"/>
    <w:multiLevelType w:val="hybridMultilevel"/>
    <w:tmpl w:val="B52C0B80"/>
    <w:lvl w:ilvl="0" w:tplc="5942B1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C717EC3"/>
    <w:multiLevelType w:val="hybridMultilevel"/>
    <w:tmpl w:val="06647070"/>
    <w:lvl w:ilvl="0" w:tplc="4EAEFC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0"/>
    <w:lvlOverride w:ilvl="0">
      <w:lvl w:ilvl="0">
        <w:numFmt w:val="bullet"/>
        <w:lvlText w:val=""/>
        <w:legacy w:legacy="1" w:legacySpace="0" w:legacyIndent="0"/>
        <w:lvlJc w:val="left"/>
        <w:rPr>
          <w:rFonts w:ascii="Wingdings" w:hAnsi="Wingdings" w:cs="Wingdings" w:hint="default"/>
          <w:sz w:val="21"/>
          <w:szCs w:val="21"/>
        </w:rPr>
      </w:lvl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C2"/>
    <w:rsid w:val="00015934"/>
    <w:rsid w:val="0001655E"/>
    <w:rsid w:val="00020DDA"/>
    <w:rsid w:val="00021770"/>
    <w:rsid w:val="0003136D"/>
    <w:rsid w:val="00031FD7"/>
    <w:rsid w:val="00035DF4"/>
    <w:rsid w:val="00051296"/>
    <w:rsid w:val="0006744B"/>
    <w:rsid w:val="00075D99"/>
    <w:rsid w:val="00082C65"/>
    <w:rsid w:val="000838F4"/>
    <w:rsid w:val="000873BD"/>
    <w:rsid w:val="0009208B"/>
    <w:rsid w:val="000B0A78"/>
    <w:rsid w:val="000B4DF4"/>
    <w:rsid w:val="000C547E"/>
    <w:rsid w:val="000C6F23"/>
    <w:rsid w:val="000C791D"/>
    <w:rsid w:val="000F00B2"/>
    <w:rsid w:val="000F524D"/>
    <w:rsid w:val="001048B4"/>
    <w:rsid w:val="001058D5"/>
    <w:rsid w:val="001072CB"/>
    <w:rsid w:val="00110337"/>
    <w:rsid w:val="0011301C"/>
    <w:rsid w:val="00120A9B"/>
    <w:rsid w:val="00122D76"/>
    <w:rsid w:val="0013780E"/>
    <w:rsid w:val="00153B4F"/>
    <w:rsid w:val="0015409B"/>
    <w:rsid w:val="00163F27"/>
    <w:rsid w:val="00172812"/>
    <w:rsid w:val="00182148"/>
    <w:rsid w:val="001829D1"/>
    <w:rsid w:val="001C064C"/>
    <w:rsid w:val="001C2754"/>
    <w:rsid w:val="001D1F4C"/>
    <w:rsid w:val="001E2F58"/>
    <w:rsid w:val="001E4AA7"/>
    <w:rsid w:val="001F733F"/>
    <w:rsid w:val="0020318B"/>
    <w:rsid w:val="00215392"/>
    <w:rsid w:val="00237C8D"/>
    <w:rsid w:val="00241376"/>
    <w:rsid w:val="00264EAF"/>
    <w:rsid w:val="0026714B"/>
    <w:rsid w:val="00272289"/>
    <w:rsid w:val="00294A4C"/>
    <w:rsid w:val="00297307"/>
    <w:rsid w:val="002A2DA3"/>
    <w:rsid w:val="002B066D"/>
    <w:rsid w:val="002B2ACF"/>
    <w:rsid w:val="002B6697"/>
    <w:rsid w:val="002C0BDE"/>
    <w:rsid w:val="002E1EF4"/>
    <w:rsid w:val="002E5B71"/>
    <w:rsid w:val="00327839"/>
    <w:rsid w:val="003355A6"/>
    <w:rsid w:val="00353000"/>
    <w:rsid w:val="003603E2"/>
    <w:rsid w:val="00364FE4"/>
    <w:rsid w:val="0037075D"/>
    <w:rsid w:val="00372548"/>
    <w:rsid w:val="00380DDC"/>
    <w:rsid w:val="00386651"/>
    <w:rsid w:val="00394F61"/>
    <w:rsid w:val="00395FA8"/>
    <w:rsid w:val="003A04D6"/>
    <w:rsid w:val="003A28DD"/>
    <w:rsid w:val="003A33BC"/>
    <w:rsid w:val="003A3572"/>
    <w:rsid w:val="003C2904"/>
    <w:rsid w:val="003C2D7E"/>
    <w:rsid w:val="003D02F3"/>
    <w:rsid w:val="003E4EC2"/>
    <w:rsid w:val="003F2A72"/>
    <w:rsid w:val="0040327D"/>
    <w:rsid w:val="004112B8"/>
    <w:rsid w:val="004129FF"/>
    <w:rsid w:val="004223A2"/>
    <w:rsid w:val="00445D59"/>
    <w:rsid w:val="00454519"/>
    <w:rsid w:val="00456BBF"/>
    <w:rsid w:val="00457F1A"/>
    <w:rsid w:val="00473955"/>
    <w:rsid w:val="00482643"/>
    <w:rsid w:val="004876DC"/>
    <w:rsid w:val="00487839"/>
    <w:rsid w:val="00491AA4"/>
    <w:rsid w:val="0049392F"/>
    <w:rsid w:val="004A0525"/>
    <w:rsid w:val="004B647F"/>
    <w:rsid w:val="004C18F6"/>
    <w:rsid w:val="004C7A20"/>
    <w:rsid w:val="004D4448"/>
    <w:rsid w:val="004E7BCF"/>
    <w:rsid w:val="004F2149"/>
    <w:rsid w:val="00500C6C"/>
    <w:rsid w:val="005125E4"/>
    <w:rsid w:val="00513731"/>
    <w:rsid w:val="00537ACF"/>
    <w:rsid w:val="005403BF"/>
    <w:rsid w:val="00541ACD"/>
    <w:rsid w:val="00544283"/>
    <w:rsid w:val="00554FD3"/>
    <w:rsid w:val="00562DDF"/>
    <w:rsid w:val="005709E2"/>
    <w:rsid w:val="00576C79"/>
    <w:rsid w:val="00584BB6"/>
    <w:rsid w:val="00586CDE"/>
    <w:rsid w:val="00590187"/>
    <w:rsid w:val="005C346E"/>
    <w:rsid w:val="005C3916"/>
    <w:rsid w:val="005C6004"/>
    <w:rsid w:val="005F2113"/>
    <w:rsid w:val="005F496C"/>
    <w:rsid w:val="005F55F1"/>
    <w:rsid w:val="006219D1"/>
    <w:rsid w:val="00626784"/>
    <w:rsid w:val="00630A86"/>
    <w:rsid w:val="00653241"/>
    <w:rsid w:val="00664B92"/>
    <w:rsid w:val="0067328F"/>
    <w:rsid w:val="00674D39"/>
    <w:rsid w:val="00696B90"/>
    <w:rsid w:val="006A10FA"/>
    <w:rsid w:val="006A5752"/>
    <w:rsid w:val="006A6C22"/>
    <w:rsid w:val="006B544A"/>
    <w:rsid w:val="006C3DB6"/>
    <w:rsid w:val="006C5E4D"/>
    <w:rsid w:val="006D14BC"/>
    <w:rsid w:val="006D4604"/>
    <w:rsid w:val="006E5B6F"/>
    <w:rsid w:val="006F1236"/>
    <w:rsid w:val="00700F04"/>
    <w:rsid w:val="007060AF"/>
    <w:rsid w:val="007143E8"/>
    <w:rsid w:val="00717A74"/>
    <w:rsid w:val="007201E9"/>
    <w:rsid w:val="007205ED"/>
    <w:rsid w:val="00721A1B"/>
    <w:rsid w:val="0072286F"/>
    <w:rsid w:val="00730058"/>
    <w:rsid w:val="007365EF"/>
    <w:rsid w:val="00741FCA"/>
    <w:rsid w:val="007504DC"/>
    <w:rsid w:val="007513F0"/>
    <w:rsid w:val="00753BBA"/>
    <w:rsid w:val="007543E0"/>
    <w:rsid w:val="00767699"/>
    <w:rsid w:val="00784418"/>
    <w:rsid w:val="0078608D"/>
    <w:rsid w:val="007B7FF7"/>
    <w:rsid w:val="007E05C4"/>
    <w:rsid w:val="0080278A"/>
    <w:rsid w:val="0080318C"/>
    <w:rsid w:val="00804229"/>
    <w:rsid w:val="008068E7"/>
    <w:rsid w:val="00806D04"/>
    <w:rsid w:val="0082294F"/>
    <w:rsid w:val="00837CEC"/>
    <w:rsid w:val="008436D7"/>
    <w:rsid w:val="008464D4"/>
    <w:rsid w:val="0084673E"/>
    <w:rsid w:val="0085371C"/>
    <w:rsid w:val="00854E9C"/>
    <w:rsid w:val="00863BD3"/>
    <w:rsid w:val="00870C8C"/>
    <w:rsid w:val="00874BD6"/>
    <w:rsid w:val="00884B4D"/>
    <w:rsid w:val="00887D20"/>
    <w:rsid w:val="008A1205"/>
    <w:rsid w:val="008B33B0"/>
    <w:rsid w:val="008B724C"/>
    <w:rsid w:val="008D385A"/>
    <w:rsid w:val="008F4FC5"/>
    <w:rsid w:val="008F5B79"/>
    <w:rsid w:val="00900453"/>
    <w:rsid w:val="00900B45"/>
    <w:rsid w:val="00901248"/>
    <w:rsid w:val="009018D4"/>
    <w:rsid w:val="00903925"/>
    <w:rsid w:val="00926372"/>
    <w:rsid w:val="00931712"/>
    <w:rsid w:val="00941A62"/>
    <w:rsid w:val="00964538"/>
    <w:rsid w:val="00965246"/>
    <w:rsid w:val="00971996"/>
    <w:rsid w:val="00981D8D"/>
    <w:rsid w:val="00981FF9"/>
    <w:rsid w:val="00996AA5"/>
    <w:rsid w:val="009A698F"/>
    <w:rsid w:val="009D011C"/>
    <w:rsid w:val="009D3ED1"/>
    <w:rsid w:val="009D5347"/>
    <w:rsid w:val="009D564C"/>
    <w:rsid w:val="009D5E5F"/>
    <w:rsid w:val="009D650A"/>
    <w:rsid w:val="009E04C5"/>
    <w:rsid w:val="009F78C3"/>
    <w:rsid w:val="009F7EDE"/>
    <w:rsid w:val="00A1186D"/>
    <w:rsid w:val="00A174AE"/>
    <w:rsid w:val="00A222EF"/>
    <w:rsid w:val="00A303EA"/>
    <w:rsid w:val="00A47324"/>
    <w:rsid w:val="00A52B4C"/>
    <w:rsid w:val="00A53771"/>
    <w:rsid w:val="00A565A7"/>
    <w:rsid w:val="00A673AB"/>
    <w:rsid w:val="00A70FC8"/>
    <w:rsid w:val="00AA3D65"/>
    <w:rsid w:val="00AA4025"/>
    <w:rsid w:val="00AA70DE"/>
    <w:rsid w:val="00AC55F6"/>
    <w:rsid w:val="00AE33D4"/>
    <w:rsid w:val="00AE6C9F"/>
    <w:rsid w:val="00AF191C"/>
    <w:rsid w:val="00B16E6A"/>
    <w:rsid w:val="00B2001E"/>
    <w:rsid w:val="00B26900"/>
    <w:rsid w:val="00B34051"/>
    <w:rsid w:val="00B44617"/>
    <w:rsid w:val="00B5246A"/>
    <w:rsid w:val="00B528AC"/>
    <w:rsid w:val="00B5654C"/>
    <w:rsid w:val="00B747D7"/>
    <w:rsid w:val="00B76415"/>
    <w:rsid w:val="00B831DD"/>
    <w:rsid w:val="00B861B4"/>
    <w:rsid w:val="00B9099C"/>
    <w:rsid w:val="00B91E84"/>
    <w:rsid w:val="00BA3873"/>
    <w:rsid w:val="00BB7BA7"/>
    <w:rsid w:val="00BC7BBD"/>
    <w:rsid w:val="00BD3034"/>
    <w:rsid w:val="00BD31DA"/>
    <w:rsid w:val="00BD52EE"/>
    <w:rsid w:val="00BE5CDF"/>
    <w:rsid w:val="00BE6E6E"/>
    <w:rsid w:val="00BF1C60"/>
    <w:rsid w:val="00BF3AB5"/>
    <w:rsid w:val="00C02B83"/>
    <w:rsid w:val="00C204CE"/>
    <w:rsid w:val="00C22A4C"/>
    <w:rsid w:val="00C26F46"/>
    <w:rsid w:val="00C34FB7"/>
    <w:rsid w:val="00C42FF0"/>
    <w:rsid w:val="00C444FE"/>
    <w:rsid w:val="00C464C5"/>
    <w:rsid w:val="00C51123"/>
    <w:rsid w:val="00C64111"/>
    <w:rsid w:val="00C64B58"/>
    <w:rsid w:val="00C660CD"/>
    <w:rsid w:val="00C72C65"/>
    <w:rsid w:val="00C901FF"/>
    <w:rsid w:val="00C96D38"/>
    <w:rsid w:val="00CA041B"/>
    <w:rsid w:val="00CA3410"/>
    <w:rsid w:val="00CA50B2"/>
    <w:rsid w:val="00CB163F"/>
    <w:rsid w:val="00CB337C"/>
    <w:rsid w:val="00CC1D23"/>
    <w:rsid w:val="00CC7504"/>
    <w:rsid w:val="00D103DD"/>
    <w:rsid w:val="00D143D3"/>
    <w:rsid w:val="00D15540"/>
    <w:rsid w:val="00D15F51"/>
    <w:rsid w:val="00D34F7B"/>
    <w:rsid w:val="00D42714"/>
    <w:rsid w:val="00D46C6C"/>
    <w:rsid w:val="00D6349F"/>
    <w:rsid w:val="00D70EBB"/>
    <w:rsid w:val="00D74A43"/>
    <w:rsid w:val="00D80126"/>
    <w:rsid w:val="00D95698"/>
    <w:rsid w:val="00DA3315"/>
    <w:rsid w:val="00DE3CE9"/>
    <w:rsid w:val="00DE6EB5"/>
    <w:rsid w:val="00DF2CBB"/>
    <w:rsid w:val="00DF5582"/>
    <w:rsid w:val="00E22E5A"/>
    <w:rsid w:val="00E30A2A"/>
    <w:rsid w:val="00E331F8"/>
    <w:rsid w:val="00E37072"/>
    <w:rsid w:val="00E53D84"/>
    <w:rsid w:val="00E57F01"/>
    <w:rsid w:val="00E65924"/>
    <w:rsid w:val="00E66909"/>
    <w:rsid w:val="00E70C2F"/>
    <w:rsid w:val="00E76820"/>
    <w:rsid w:val="00E86169"/>
    <w:rsid w:val="00EA0BA5"/>
    <w:rsid w:val="00EB1C3A"/>
    <w:rsid w:val="00EB6215"/>
    <w:rsid w:val="00EB68CC"/>
    <w:rsid w:val="00EC25BB"/>
    <w:rsid w:val="00EC42C5"/>
    <w:rsid w:val="00EE1BA8"/>
    <w:rsid w:val="00EE6AF6"/>
    <w:rsid w:val="00EF0C72"/>
    <w:rsid w:val="00F02C20"/>
    <w:rsid w:val="00F066FC"/>
    <w:rsid w:val="00F15D21"/>
    <w:rsid w:val="00F20CE8"/>
    <w:rsid w:val="00F2648C"/>
    <w:rsid w:val="00F31CE3"/>
    <w:rsid w:val="00F32AA2"/>
    <w:rsid w:val="00F43E4A"/>
    <w:rsid w:val="00F56682"/>
    <w:rsid w:val="00F7057F"/>
    <w:rsid w:val="00F71972"/>
    <w:rsid w:val="00F76343"/>
    <w:rsid w:val="00F83FF0"/>
    <w:rsid w:val="00F918C7"/>
    <w:rsid w:val="00F91D42"/>
    <w:rsid w:val="00F94165"/>
    <w:rsid w:val="00F948CB"/>
    <w:rsid w:val="00FA5380"/>
    <w:rsid w:val="00FB2735"/>
    <w:rsid w:val="00FC2053"/>
    <w:rsid w:val="00FC72A6"/>
    <w:rsid w:val="00FD758F"/>
    <w:rsid w:val="00FE2EB6"/>
    <w:rsid w:val="00FE4E63"/>
    <w:rsid w:val="00FF0969"/>
    <w:rsid w:val="00FF59F5"/>
    <w:rsid w:val="00FF734E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EC2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大标题"/>
    <w:basedOn w:val="BodyText"/>
    <w:next w:val="Normal"/>
    <w:uiPriority w:val="99"/>
    <w:rsid w:val="003E4EC2"/>
    <w:pPr>
      <w:spacing w:line="480" w:lineRule="auto"/>
      <w:jc w:val="center"/>
    </w:pPr>
    <w:rPr>
      <w:rFonts w:eastAsia="楷体_GB2312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3E4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E4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3E4EC2"/>
    <w:pPr>
      <w:widowControl/>
      <w:jc w:val="left"/>
    </w:pPr>
    <w:rPr>
      <w:rFonts w:ascii="宋体" w:hAnsi="Courier New" w:cs="宋体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E4EC2"/>
    <w:rPr>
      <w:rFonts w:ascii="宋体" w:hAnsi="Courier New" w:cs="宋体"/>
      <w:kern w:val="2"/>
      <w:sz w:val="24"/>
      <w:szCs w:val="24"/>
      <w:lang w:val="en-US" w:eastAsia="zh-CN"/>
    </w:rPr>
  </w:style>
  <w:style w:type="character" w:styleId="PageNumber">
    <w:name w:val="page number"/>
    <w:basedOn w:val="DefaultParagraphFont"/>
    <w:uiPriority w:val="99"/>
    <w:rsid w:val="003E4EC2"/>
  </w:style>
  <w:style w:type="paragraph" w:styleId="BodyText">
    <w:name w:val="Body Text"/>
    <w:basedOn w:val="Normal"/>
    <w:link w:val="BodyTextChar"/>
    <w:uiPriority w:val="99"/>
    <w:rsid w:val="003E4E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1"/>
      <w:szCs w:val="21"/>
    </w:rPr>
  </w:style>
  <w:style w:type="table" w:styleId="TableGrid">
    <w:name w:val="Table Grid"/>
    <w:basedOn w:val="TableNormal"/>
    <w:uiPriority w:val="99"/>
    <w:rsid w:val="00A1186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861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B200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65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eenta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529</Words>
  <Characters>3017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《××××》课程教学大纲格式</dc:title>
  <dc:subject/>
  <dc:creator>CN=祝慧/O=dglg</dc:creator>
  <cp:keywords/>
  <dc:description/>
  <cp:lastModifiedBy>李银满</cp:lastModifiedBy>
  <cp:revision>2</cp:revision>
  <dcterms:created xsi:type="dcterms:W3CDTF">2015-09-10T01:55:00Z</dcterms:created>
  <dcterms:modified xsi:type="dcterms:W3CDTF">2015-09-10T01:55:00Z</dcterms:modified>
</cp:coreProperties>
</file>