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B0A" w:rsidRPr="00921F0A" w:rsidRDefault="005A5B0A" w:rsidP="005A5B0A">
      <w:pPr>
        <w:jc w:val="center"/>
        <w:rPr>
          <w:rFonts w:ascii="宋体" w:eastAsia="PMingLiU" w:hAnsi="宋体" w:hint="eastAsia"/>
          <w:b/>
          <w:sz w:val="32"/>
          <w:szCs w:val="32"/>
          <w:lang w:eastAsia="zh-TW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>
        <w:rPr>
          <w:rFonts w:ascii="宋体" w:hAnsi="宋体" w:hint="eastAsia"/>
          <w:b/>
          <w:sz w:val="32"/>
          <w:szCs w:val="32"/>
        </w:rPr>
        <w:t>货币银行学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:rsidR="005A5B0A" w:rsidRPr="004822D3" w:rsidRDefault="005A5B0A" w:rsidP="005A5B0A">
      <w:pPr>
        <w:jc w:val="center"/>
        <w:rPr>
          <w:rFonts w:ascii="宋体" w:hAnsi="宋体" w:hint="eastAsia"/>
          <w:b/>
          <w:szCs w:val="21"/>
        </w:rPr>
      </w:pPr>
    </w:p>
    <w:p w:rsidR="005A5B0A" w:rsidRPr="001148FB" w:rsidRDefault="005A5B0A" w:rsidP="005A5B0A">
      <w:pPr>
        <w:rPr>
          <w:rFonts w:ascii="楷体_GB2312" w:eastAsia="楷体_GB2312" w:hAnsi="宋体" w:hint="eastAsia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809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"/>
        <w:gridCol w:w="526"/>
        <w:gridCol w:w="326"/>
        <w:gridCol w:w="1516"/>
        <w:gridCol w:w="326"/>
        <w:gridCol w:w="383"/>
        <w:gridCol w:w="326"/>
        <w:gridCol w:w="1200"/>
        <w:gridCol w:w="1651"/>
        <w:gridCol w:w="934"/>
        <w:gridCol w:w="326"/>
        <w:gridCol w:w="524"/>
        <w:gridCol w:w="326"/>
        <w:gridCol w:w="808"/>
        <w:gridCol w:w="311"/>
      </w:tblGrid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4603" w:type="dxa"/>
            <w:gridSpan w:val="7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课程名称：</w:t>
            </w:r>
            <w:r>
              <w:rPr>
                <w:rFonts w:ascii="宋体" w:hAnsi="宋体" w:hint="eastAsia"/>
                <w:b/>
                <w:szCs w:val="21"/>
              </w:rPr>
              <w:t>货币银行学</w:t>
            </w:r>
          </w:p>
        </w:tc>
        <w:tc>
          <w:tcPr>
            <w:tcW w:w="4880" w:type="dxa"/>
            <w:gridSpan w:val="7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课程类别</w:t>
            </w:r>
            <w:r>
              <w:rPr>
                <w:rFonts w:ascii="宋体" w:hAnsi="宋体" w:hint="eastAsia"/>
                <w:b/>
                <w:szCs w:val="21"/>
              </w:rPr>
              <w:t>（必修/选修）</w:t>
            </w:r>
            <w:r w:rsidRPr="002E27E1">
              <w:rPr>
                <w:rFonts w:ascii="宋体" w:hAnsi="宋体" w:hint="eastAsia"/>
                <w:b/>
                <w:szCs w:val="21"/>
              </w:rPr>
              <w:t>：</w:t>
            </w:r>
            <w:r>
              <w:rPr>
                <w:rFonts w:ascii="宋体" w:hAnsi="宋体" w:hint="eastAsia"/>
                <w:b/>
                <w:szCs w:val="21"/>
              </w:rPr>
              <w:t>选修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课程英文名称：</w:t>
            </w:r>
            <w:proofErr w:type="spellStart"/>
            <w:r>
              <w:rPr>
                <w:rFonts w:ascii="Simsun" w:hAnsi="Simsun"/>
                <w:color w:val="000000"/>
                <w:sz w:val="16"/>
                <w:szCs w:val="16"/>
                <w:shd w:val="clear" w:color="auto" w:fill="FFFFFF"/>
              </w:rPr>
              <w:t>Econimics</w:t>
            </w:r>
            <w:proofErr w:type="spellEnd"/>
            <w:r>
              <w:rPr>
                <w:rFonts w:ascii="Simsun" w:hAnsi="Simsun"/>
                <w:color w:val="000000"/>
                <w:sz w:val="16"/>
                <w:szCs w:val="16"/>
                <w:shd w:val="clear" w:color="auto" w:fill="FFFFFF"/>
              </w:rPr>
              <w:t xml:space="preserve"> of Money and Finance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4603" w:type="dxa"/>
            <w:gridSpan w:val="7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总学时/周学时/学分：</w:t>
            </w:r>
            <w:r>
              <w:rPr>
                <w:rFonts w:ascii="宋体" w:hAnsi="宋体" w:hint="eastAsia"/>
                <w:b/>
                <w:szCs w:val="21"/>
              </w:rPr>
              <w:t>36/3/2</w:t>
            </w:r>
          </w:p>
        </w:tc>
        <w:tc>
          <w:tcPr>
            <w:tcW w:w="4880" w:type="dxa"/>
            <w:gridSpan w:val="7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其中实验学时：</w:t>
            </w:r>
            <w:r>
              <w:rPr>
                <w:rFonts w:ascii="宋体" w:hAnsi="宋体" w:hint="eastAsia"/>
                <w:b/>
                <w:szCs w:val="21"/>
              </w:rPr>
              <w:t>0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 xml:space="preserve">先修课程： </w:t>
            </w:r>
            <w:r w:rsidRPr="00E45805">
              <w:rPr>
                <w:rFonts w:ascii="宋体" w:hAnsi="宋体"/>
                <w:b/>
                <w:szCs w:val="21"/>
              </w:rPr>
              <w:t xml:space="preserve"> </w:t>
            </w:r>
            <w:r w:rsidRPr="00E45805">
              <w:rPr>
                <w:rFonts w:ascii="宋体" w:hAnsi="宋体" w:hint="eastAsia"/>
                <w:b/>
                <w:szCs w:val="21"/>
              </w:rPr>
              <w:t>《微观经济学》和《宏观经济学》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4603" w:type="dxa"/>
            <w:gridSpan w:val="7"/>
            <w:vAlign w:val="center"/>
          </w:tcPr>
          <w:p w:rsidR="005A5B0A" w:rsidRPr="002E27E1" w:rsidRDefault="005A5B0A" w:rsidP="005A5B0A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授课时间：</w:t>
            </w:r>
            <w:r>
              <w:rPr>
                <w:rFonts w:ascii="宋体" w:hAnsi="宋体" w:hint="eastAsia"/>
                <w:b/>
                <w:szCs w:val="21"/>
              </w:rPr>
              <w:t>周</w:t>
            </w:r>
            <w:r>
              <w:rPr>
                <w:rFonts w:ascii="宋体" w:hAnsi="宋体" w:hint="eastAsia"/>
                <w:b/>
                <w:szCs w:val="21"/>
              </w:rPr>
              <w:t>五</w:t>
            </w:r>
            <w:r>
              <w:rPr>
                <w:rFonts w:ascii="宋体" w:hAnsi="宋体" w:hint="eastAsia"/>
                <w:b/>
                <w:szCs w:val="21"/>
              </w:rPr>
              <w:t xml:space="preserve"> 5-7节</w:t>
            </w:r>
          </w:p>
        </w:tc>
        <w:tc>
          <w:tcPr>
            <w:tcW w:w="4880" w:type="dxa"/>
            <w:gridSpan w:val="7"/>
            <w:vAlign w:val="center"/>
          </w:tcPr>
          <w:p w:rsidR="005A5B0A" w:rsidRPr="002E27E1" w:rsidRDefault="005A5B0A" w:rsidP="005A5B0A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授课地点：</w:t>
            </w:r>
            <w:r>
              <w:rPr>
                <w:rFonts w:ascii="宋体" w:hAnsi="宋体" w:hint="eastAsia"/>
                <w:b/>
                <w:szCs w:val="21"/>
              </w:rPr>
              <w:t>经管405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vAlign w:val="center"/>
          </w:tcPr>
          <w:p w:rsidR="005A5B0A" w:rsidRPr="002E27E1" w:rsidRDefault="005A5B0A" w:rsidP="005A5B0A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 xml:space="preserve">授课对象： </w:t>
            </w:r>
            <w:r>
              <w:rPr>
                <w:rFonts w:ascii="宋体" w:hAnsi="宋体" w:hint="eastAsia"/>
                <w:b/>
                <w:szCs w:val="21"/>
              </w:rPr>
              <w:t>201</w:t>
            </w:r>
            <w:r>
              <w:rPr>
                <w:rFonts w:ascii="宋体" w:hAnsi="宋体" w:hint="eastAsia"/>
                <w:b/>
                <w:szCs w:val="21"/>
              </w:rPr>
              <w:t>5法学卓越1班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开课院</w:t>
            </w:r>
            <w:r>
              <w:rPr>
                <w:rFonts w:ascii="宋体" w:hAnsi="宋体" w:hint="eastAsia"/>
                <w:b/>
                <w:szCs w:val="21"/>
              </w:rPr>
              <w:t>系</w:t>
            </w:r>
            <w:r w:rsidRPr="002E27E1">
              <w:rPr>
                <w:rFonts w:ascii="宋体" w:hAnsi="宋体" w:hint="eastAsia"/>
                <w:b/>
                <w:szCs w:val="21"/>
              </w:rPr>
              <w:t>：</w:t>
            </w:r>
            <w:r>
              <w:rPr>
                <w:rFonts w:ascii="宋体" w:hAnsi="宋体" w:hint="eastAsia"/>
                <w:b/>
                <w:szCs w:val="21"/>
              </w:rPr>
              <w:t>经济与管理学院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任课教师姓名/职称：</w:t>
            </w:r>
            <w:r>
              <w:rPr>
                <w:rFonts w:ascii="宋体" w:hAnsi="宋体" w:hint="eastAsia"/>
                <w:b/>
                <w:szCs w:val="21"/>
              </w:rPr>
              <w:t>金凤花  助理研究员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4603" w:type="dxa"/>
            <w:gridSpan w:val="7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Cs w:val="21"/>
              </w:rPr>
              <w:t>13418353890</w:t>
            </w:r>
          </w:p>
        </w:tc>
        <w:tc>
          <w:tcPr>
            <w:tcW w:w="4880" w:type="dxa"/>
            <w:gridSpan w:val="7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Email:</w:t>
            </w:r>
            <w:r>
              <w:rPr>
                <w:rFonts w:ascii="宋体" w:hAnsi="宋体" w:hint="eastAsia"/>
                <w:b/>
                <w:szCs w:val="21"/>
              </w:rPr>
              <w:t>1034555154@qq.com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>
              <w:rPr>
                <w:rFonts w:ascii="宋体" w:hAnsi="宋体" w:hint="eastAsia"/>
                <w:b/>
                <w:szCs w:val="21"/>
              </w:rPr>
              <w:t>课间、课后在课室，其余</w:t>
            </w:r>
            <w:proofErr w:type="gramStart"/>
            <w:r>
              <w:rPr>
                <w:rFonts w:ascii="宋体" w:hAnsi="宋体" w:hint="eastAsia"/>
                <w:b/>
                <w:szCs w:val="21"/>
              </w:rPr>
              <w:t>时间微信等</w:t>
            </w:r>
            <w:proofErr w:type="gramEnd"/>
            <w:r>
              <w:rPr>
                <w:rFonts w:ascii="宋体" w:hAnsi="宋体" w:hint="eastAsia"/>
                <w:b/>
                <w:szCs w:val="21"/>
              </w:rPr>
              <w:t>方式</w:t>
            </w:r>
          </w:p>
        </w:tc>
      </w:tr>
      <w:tr w:rsidR="005A5B0A" w:rsidRPr="00CA1DFC" w:rsidTr="00F208A4">
        <w:trPr>
          <w:gridBefore w:val="1"/>
          <w:wBefore w:w="326" w:type="dxa"/>
          <w:jc w:val="center"/>
        </w:trPr>
        <w:tc>
          <w:tcPr>
            <w:tcW w:w="9483" w:type="dxa"/>
            <w:gridSpan w:val="14"/>
          </w:tcPr>
          <w:p w:rsidR="005A5B0A" w:rsidRPr="00CA1DFC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bCs/>
                <w:szCs w:val="21"/>
              </w:rPr>
              <w:t>课程考核方式：</w:t>
            </w:r>
            <w:r w:rsidRPr="002E27E1">
              <w:rPr>
                <w:rFonts w:ascii="宋体" w:hAnsi="宋体" w:hint="eastAsia"/>
                <w:szCs w:val="21"/>
              </w:rPr>
              <w:t>开卷</w:t>
            </w:r>
            <w:r w:rsidRPr="002E27E1">
              <w:rPr>
                <w:rFonts w:ascii="宋体" w:hAnsi="宋体" w:hint="eastAsia"/>
                <w:b/>
                <w:szCs w:val="21"/>
              </w:rPr>
              <w:t>（   ）</w:t>
            </w:r>
            <w:r w:rsidRPr="002E27E1">
              <w:rPr>
                <w:rFonts w:ascii="宋体" w:hAnsi="宋体" w:hint="eastAsia"/>
                <w:szCs w:val="21"/>
              </w:rPr>
              <w:t xml:space="preserve">     闭卷</w:t>
            </w:r>
            <w:r w:rsidRPr="002E27E1">
              <w:rPr>
                <w:rFonts w:ascii="宋体" w:hAnsi="宋体" w:hint="eastAsia"/>
                <w:b/>
                <w:szCs w:val="21"/>
              </w:rPr>
              <w:t xml:space="preserve">（  ）   </w:t>
            </w:r>
            <w:r w:rsidRPr="002E27E1">
              <w:rPr>
                <w:rFonts w:ascii="宋体" w:hAnsi="宋体" w:hint="eastAsia"/>
                <w:szCs w:val="21"/>
              </w:rPr>
              <w:t>课程论文</w:t>
            </w:r>
            <w:r w:rsidRPr="002E27E1">
              <w:rPr>
                <w:rFonts w:ascii="宋体" w:hAnsi="宋体" w:hint="eastAsia"/>
                <w:b/>
                <w:szCs w:val="21"/>
              </w:rPr>
              <w:t>（</w:t>
            </w:r>
            <w:r>
              <w:rPr>
                <w:rFonts w:ascii="宋体" w:hAnsi="宋体" w:hint="eastAsia"/>
                <w:b/>
                <w:szCs w:val="21"/>
              </w:rPr>
              <w:t>√</w:t>
            </w:r>
            <w:r w:rsidRPr="002E27E1">
              <w:rPr>
                <w:rFonts w:ascii="宋体" w:hAnsi="宋体" w:hint="eastAsia"/>
                <w:b/>
                <w:szCs w:val="21"/>
              </w:rPr>
              <w:t xml:space="preserve">）   </w:t>
            </w:r>
            <w:r w:rsidRPr="002E27E1">
              <w:rPr>
                <w:rFonts w:ascii="宋体" w:hAnsi="宋体" w:hint="eastAsia"/>
                <w:szCs w:val="21"/>
              </w:rPr>
              <w:t>其它</w:t>
            </w:r>
            <w:r w:rsidRPr="002E27E1">
              <w:rPr>
                <w:rFonts w:ascii="宋体" w:hAnsi="宋体" w:hint="eastAsia"/>
                <w:b/>
                <w:szCs w:val="21"/>
              </w:rPr>
              <w:t>（  ）</w:t>
            </w:r>
          </w:p>
        </w:tc>
      </w:tr>
      <w:tr w:rsidR="005A5B0A" w:rsidRPr="00CA1DFC" w:rsidTr="00F208A4">
        <w:trPr>
          <w:gridBefore w:val="1"/>
          <w:wBefore w:w="326" w:type="dxa"/>
          <w:jc w:val="center"/>
        </w:trPr>
        <w:tc>
          <w:tcPr>
            <w:tcW w:w="9483" w:type="dxa"/>
            <w:gridSpan w:val="14"/>
          </w:tcPr>
          <w:p w:rsidR="005A5B0A" w:rsidRPr="00CA1DFC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 w:rsidRPr="00CA1DFC">
              <w:rPr>
                <w:rFonts w:ascii="宋体" w:hAnsi="宋体" w:hint="eastAsia"/>
                <w:b/>
                <w:szCs w:val="21"/>
              </w:rPr>
              <w:t>使用教材：</w:t>
            </w:r>
            <w:r w:rsidRPr="008D653F">
              <w:rPr>
                <w:rFonts w:ascii="宋体" w:hAnsi="宋体" w:hint="eastAsia"/>
                <w:b/>
                <w:szCs w:val="21"/>
              </w:rPr>
              <w:t>《 金融学 》第</w:t>
            </w:r>
            <w:r>
              <w:rPr>
                <w:rFonts w:ascii="宋体" w:hAnsi="宋体" w:hint="eastAsia"/>
                <w:b/>
                <w:szCs w:val="21"/>
              </w:rPr>
              <w:t>四</w:t>
            </w:r>
            <w:r w:rsidRPr="008D653F">
              <w:rPr>
                <w:rFonts w:ascii="宋体" w:hAnsi="宋体" w:hint="eastAsia"/>
                <w:b/>
                <w:szCs w:val="21"/>
              </w:rPr>
              <w:t xml:space="preserve">版 </w:t>
            </w:r>
            <w:r>
              <w:rPr>
                <w:rFonts w:ascii="宋体" w:hAnsi="宋体" w:hint="eastAsia"/>
                <w:b/>
                <w:szCs w:val="21"/>
              </w:rPr>
              <w:t>【货币银行学】第六</w:t>
            </w:r>
            <w:r w:rsidRPr="008D653F">
              <w:rPr>
                <w:rFonts w:ascii="宋体" w:hAnsi="宋体" w:hint="eastAsia"/>
                <w:b/>
                <w:szCs w:val="21"/>
              </w:rPr>
              <w:t>版 黄达 ，中国人民大学出版社</w:t>
            </w:r>
          </w:p>
        </w:tc>
      </w:tr>
      <w:tr w:rsidR="005A5B0A" w:rsidRPr="00CA1DFC" w:rsidTr="00F208A4">
        <w:trPr>
          <w:gridBefore w:val="1"/>
          <w:wBefore w:w="326" w:type="dxa"/>
          <w:trHeight w:val="1320"/>
          <w:jc w:val="center"/>
        </w:trPr>
        <w:tc>
          <w:tcPr>
            <w:tcW w:w="9483" w:type="dxa"/>
            <w:gridSpan w:val="14"/>
          </w:tcPr>
          <w:p w:rsidR="005A5B0A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 w:rsidRPr="00CA1DFC">
              <w:rPr>
                <w:rFonts w:ascii="宋体" w:hAnsi="宋体" w:hint="eastAsia"/>
                <w:b/>
                <w:szCs w:val="21"/>
              </w:rPr>
              <w:t>教学参考资料：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</w:p>
          <w:p w:rsidR="005A5B0A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</w:rPr>
            </w:pPr>
            <w:r w:rsidRPr="00D91FD3">
              <w:rPr>
                <w:rFonts w:ascii="宋体" w:hAnsi="宋体"/>
                <w:b/>
              </w:rPr>
              <w:t>[美]</w:t>
            </w:r>
            <w:proofErr w:type="gramStart"/>
            <w:r w:rsidRPr="00D91FD3">
              <w:rPr>
                <w:rFonts w:ascii="宋体" w:hAnsi="宋体"/>
                <w:b/>
              </w:rPr>
              <w:t>米什金著</w:t>
            </w:r>
            <w:proofErr w:type="gramEnd"/>
            <w:r w:rsidRPr="00D91FD3">
              <w:rPr>
                <w:rFonts w:ascii="宋体" w:hAnsi="宋体"/>
                <w:b/>
              </w:rPr>
              <w:t>，《货币金融学》，中国人民大学出版社，第四版，1998。</w:t>
            </w:r>
            <w:r>
              <w:rPr>
                <w:rFonts w:ascii="宋体" w:hAnsi="宋体" w:hint="eastAsia"/>
                <w:b/>
              </w:rPr>
              <w:t xml:space="preserve">                       </w:t>
            </w:r>
          </w:p>
          <w:p w:rsidR="005A5B0A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</w:rPr>
            </w:pPr>
            <w:r>
              <w:rPr>
                <w:rFonts w:ascii="宋体" w:hAnsi="宋体" w:hint="eastAsia"/>
                <w:b/>
              </w:rPr>
              <w:t xml:space="preserve"> </w:t>
            </w:r>
            <w:r w:rsidRPr="00D91FD3">
              <w:rPr>
                <w:rFonts w:ascii="宋体" w:hAnsi="宋体"/>
                <w:b/>
              </w:rPr>
              <w:t>易纲、吴有昌，《货币银行学》，上海人民出版社，2004年。</w:t>
            </w:r>
            <w:r>
              <w:rPr>
                <w:rFonts w:ascii="宋体" w:hAnsi="宋体" w:hint="eastAsia"/>
                <w:b/>
              </w:rPr>
              <w:t xml:space="preserve">                                 </w:t>
            </w:r>
          </w:p>
          <w:p w:rsidR="005A5B0A" w:rsidRPr="00D91FD3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参考杂志：《经济研究》、《金融研究》、《国际金融研究》等</w:t>
            </w:r>
          </w:p>
          <w:tbl>
            <w:tblPr>
              <w:tblW w:w="475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75"/>
              <w:gridCol w:w="7529"/>
            </w:tblGrid>
            <w:tr w:rsidR="005A5B0A" w:rsidRPr="00D91FD3" w:rsidTr="00F208A4">
              <w:trPr>
                <w:trHeight w:val="80"/>
                <w:tblCellSpacing w:w="0" w:type="dxa"/>
                <w:jc w:val="center"/>
              </w:trPr>
              <w:tc>
                <w:tcPr>
                  <w:tcW w:w="1275" w:type="dxa"/>
                  <w:vAlign w:val="center"/>
                  <w:hideMark/>
                </w:tcPr>
                <w:p w:rsidR="005A5B0A" w:rsidRPr="00D91FD3" w:rsidRDefault="005A5B0A" w:rsidP="00F208A4">
                  <w:pPr>
                    <w:widowControl/>
                    <w:rPr>
                      <w:rFonts w:ascii="ˎ̥" w:hAnsi="ˎ̥" w:cs="宋体"/>
                      <w:color w:val="000000"/>
                      <w:kern w:val="0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5A5B0A" w:rsidRPr="00D91FD3" w:rsidRDefault="005A5B0A" w:rsidP="00F208A4">
                  <w:pPr>
                    <w:widowControl/>
                    <w:jc w:val="left"/>
                    <w:rPr>
                      <w:rFonts w:ascii="ˎ̥" w:hAnsi="ˎ̥" w:cs="宋体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:rsidR="005A5B0A" w:rsidRPr="00D91FD3" w:rsidRDefault="005A5B0A" w:rsidP="00F208A4">
            <w:pPr>
              <w:pStyle w:val="text"/>
              <w:ind w:leftChars="250" w:left="525"/>
              <w:rPr>
                <w:rFonts w:ascii="宋体" w:hAnsi="宋体" w:hint="eastAsia"/>
                <w:b/>
                <w:color w:val="auto"/>
              </w:rPr>
            </w:pPr>
          </w:p>
        </w:tc>
      </w:tr>
      <w:tr w:rsidR="005A5B0A" w:rsidRPr="00CA1DFC" w:rsidTr="00F208A4">
        <w:trPr>
          <w:gridBefore w:val="1"/>
          <w:wBefore w:w="326" w:type="dxa"/>
          <w:jc w:val="center"/>
        </w:trPr>
        <w:tc>
          <w:tcPr>
            <w:tcW w:w="9483" w:type="dxa"/>
            <w:gridSpan w:val="14"/>
          </w:tcPr>
          <w:p w:rsidR="005A5B0A" w:rsidRPr="00D91FD3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 w:hint="eastAsia"/>
                <w:b/>
                <w:szCs w:val="21"/>
              </w:rPr>
            </w:pPr>
            <w:r w:rsidRPr="00CA1DFC">
              <w:rPr>
                <w:rFonts w:ascii="宋体" w:hAnsi="宋体" w:hint="eastAsia"/>
                <w:b/>
                <w:szCs w:val="21"/>
              </w:rPr>
              <w:t>编写时间：</w:t>
            </w:r>
            <w:r w:rsidRPr="00CA1DFC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eastAsiaTheme="minorEastAsia" w:hAnsi="宋体" w:hint="eastAsia"/>
                <w:szCs w:val="21"/>
              </w:rPr>
              <w:t>8</w:t>
            </w:r>
            <w:r w:rsidRPr="00CA1DFC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eastAsia="PMingLiU" w:hAnsi="宋体" w:hint="eastAsia"/>
                <w:szCs w:val="21"/>
                <w:lang w:eastAsia="zh-TW"/>
              </w:rPr>
              <w:t>0</w:t>
            </w:r>
            <w:r>
              <w:rPr>
                <w:rFonts w:ascii="宋体" w:eastAsiaTheme="minorEastAsia" w:hAnsi="宋体" w:hint="eastAsia"/>
                <w:szCs w:val="21"/>
              </w:rPr>
              <w:t>3</w:t>
            </w:r>
            <w:r w:rsidRPr="00CA1DFC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5A5B0A" w:rsidRPr="000722AF" w:rsidTr="00F208A4">
        <w:trPr>
          <w:gridBefore w:val="1"/>
          <w:wBefore w:w="326" w:type="dxa"/>
          <w:jc w:val="center"/>
        </w:trPr>
        <w:tc>
          <w:tcPr>
            <w:tcW w:w="948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0722AF" w:rsidRDefault="005A5B0A" w:rsidP="00F208A4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Pr="005C5F1D">
              <w:rPr>
                <w:rFonts w:ascii="宋体" w:hAnsi="宋体" w:hint="eastAsia"/>
                <w:szCs w:val="21"/>
              </w:rPr>
              <w:t>经济生活中处处有货币，学习《货币银行学》，可以掌握剖析经济问题的入门钥匙，使学生对“金融是市场经济的核心”有清醒的认识，对货币、信用、银行、金融市场、金融宏观调控等基本范畴、内在关系及其运动规律有较系统的掌握；使学生了解国内外金融问题的现状，掌握观察和分析金融问题的正确方法，培养辨析金融理论和解决金融实际问题的能力；提高学生的经济学素养，为进一步学习其他专业课程打下必要的基础。</w:t>
            </w:r>
          </w:p>
        </w:tc>
      </w:tr>
      <w:tr w:rsidR="005A5B0A" w:rsidRPr="00917C66" w:rsidTr="00F208A4">
        <w:trPr>
          <w:gridBefore w:val="1"/>
          <w:wBefore w:w="326" w:type="dxa"/>
          <w:trHeight w:val="2920"/>
          <w:jc w:val="center"/>
        </w:trPr>
        <w:tc>
          <w:tcPr>
            <w:tcW w:w="6254" w:type="dxa"/>
            <w:gridSpan w:val="8"/>
          </w:tcPr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2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课程教学目标</w:t>
            </w:r>
          </w:p>
          <w:p w:rsidR="005A5B0A" w:rsidRPr="005C5F1D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szCs w:val="21"/>
              </w:rPr>
            </w:pPr>
            <w:r w:rsidRPr="005C5F1D">
              <w:rPr>
                <w:rFonts w:ascii="宋体" w:hAnsi="宋体" w:hint="eastAsia"/>
                <w:szCs w:val="21"/>
              </w:rPr>
              <w:t>1、</w:t>
            </w:r>
            <w:r w:rsidRPr="005C5F1D">
              <w:t xml:space="preserve"> </w:t>
            </w:r>
            <w:r w:rsidRPr="005C5F1D">
              <w:rPr>
                <w:rFonts w:ascii="宋体" w:hAnsi="宋体" w:hint="eastAsia"/>
                <w:szCs w:val="21"/>
              </w:rPr>
              <w:t>知识与技能目标：</w:t>
            </w:r>
          </w:p>
          <w:p w:rsidR="005A5B0A" w:rsidRPr="005C5F1D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szCs w:val="21"/>
              </w:rPr>
            </w:pPr>
            <w:r w:rsidRPr="005C5F1D">
              <w:rPr>
                <w:rFonts w:ascii="宋体" w:hAnsi="宋体" w:hint="eastAsia"/>
                <w:szCs w:val="21"/>
              </w:rPr>
              <w:t>通过本课程的教学，使学生能够了解货币银行方面的基本理论；理解货币、利率、商业银行、中央银行、金融市场、现代货币的创造机制、货币政策的目标及传导机制等基本范畴；掌握观察和分析金融问题的正确方法，培养辨析金融理论和解决金融实际问题的能力。</w:t>
            </w:r>
          </w:p>
          <w:p w:rsidR="005A5B0A" w:rsidRPr="005C5F1D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szCs w:val="21"/>
              </w:rPr>
            </w:pPr>
            <w:r w:rsidRPr="005C5F1D">
              <w:rPr>
                <w:rFonts w:ascii="宋体" w:hAnsi="宋体"/>
                <w:szCs w:val="21"/>
              </w:rPr>
              <w:t>2</w:t>
            </w:r>
            <w:r w:rsidRPr="005C5F1D">
              <w:rPr>
                <w:rFonts w:ascii="宋体" w:hAnsi="宋体" w:hint="eastAsia"/>
                <w:szCs w:val="21"/>
              </w:rPr>
              <w:t>、过程与方法目标：</w:t>
            </w:r>
          </w:p>
          <w:p w:rsidR="005A5B0A" w:rsidRPr="005C5F1D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szCs w:val="21"/>
              </w:rPr>
            </w:pPr>
            <w:r w:rsidRPr="005C5F1D">
              <w:rPr>
                <w:rFonts w:ascii="宋体" w:hAnsi="宋体" w:hint="eastAsia"/>
                <w:szCs w:val="21"/>
              </w:rPr>
              <w:t>通过教与学的互动，使学生能理解金融问题和金融现象，掌握逻辑思维、推理判断、特别是综合运用所学知识去分析金融领域的热点问题，预测货币政策调整对宏、微观经济的影响，探索金融与经济相结合的新机制。</w:t>
            </w:r>
          </w:p>
          <w:p w:rsidR="005A5B0A" w:rsidRPr="005C5F1D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szCs w:val="21"/>
              </w:rPr>
            </w:pPr>
            <w:r w:rsidRPr="005C5F1D">
              <w:rPr>
                <w:rFonts w:ascii="宋体" w:hAnsi="宋体"/>
                <w:szCs w:val="21"/>
              </w:rPr>
              <w:t>3</w:t>
            </w:r>
            <w:r w:rsidRPr="005C5F1D">
              <w:rPr>
                <w:rFonts w:ascii="宋体" w:hAnsi="宋体" w:hint="eastAsia"/>
                <w:szCs w:val="21"/>
              </w:rPr>
              <w:t>、情感、态度与价值观发展目标：</w:t>
            </w:r>
          </w:p>
          <w:p w:rsidR="005A5B0A" w:rsidRPr="00E45805" w:rsidRDefault="005A5B0A" w:rsidP="00F208A4">
            <w:pPr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hAnsi="宋体"/>
                <w:b/>
                <w:szCs w:val="21"/>
              </w:rPr>
            </w:pPr>
            <w:r w:rsidRPr="005C5F1D">
              <w:rPr>
                <w:rFonts w:ascii="宋体" w:hAnsi="宋体" w:hint="eastAsia"/>
                <w:szCs w:val="21"/>
              </w:rPr>
              <w:t>将培养学生健全的人格、职业操守与传授理论知识、业务技能放在同等重要的位置。在教学过程中，结合时代发展的主流，注重对学生进行正确的情感、态度、价值观的培养，加强科学精神、人文精神、社会责任感，职业道德的教育。</w:t>
            </w:r>
          </w:p>
          <w:p w:rsidR="005A5B0A" w:rsidRPr="00917C66" w:rsidRDefault="005A5B0A" w:rsidP="00F208A4">
            <w:pPr>
              <w:spacing w:line="0" w:lineRule="atLeast"/>
              <w:ind w:firstLineChars="200" w:firstLine="422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229" w:type="dxa"/>
            <w:gridSpan w:val="6"/>
          </w:tcPr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本课程</w:t>
            </w:r>
            <w:r>
              <w:rPr>
                <w:rFonts w:ascii="宋体" w:hAnsi="宋体"/>
                <w:b/>
                <w:szCs w:val="21"/>
              </w:rPr>
              <w:t>与学生核心能力培养之间的关联</w:t>
            </w:r>
            <w:r>
              <w:rPr>
                <w:rFonts w:ascii="宋体" w:hAnsi="宋体" w:hint="eastAsia"/>
                <w:b/>
                <w:szCs w:val="21"/>
              </w:rPr>
              <w:t>(授课对象为理工科专业学生的课程填写此栏</w:t>
            </w:r>
            <w:r w:rsidRPr="00917C66">
              <w:rPr>
                <w:rFonts w:ascii="宋体" w:hAnsi="宋体"/>
                <w:b/>
                <w:szCs w:val="21"/>
              </w:rPr>
              <w:t>）：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 xml:space="preserve">1. 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 xml:space="preserve">2. 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>3.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>4.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>5.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 xml:space="preserve">6. 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>7</w:t>
            </w:r>
            <w:r w:rsidRPr="00917C66">
              <w:rPr>
                <w:rFonts w:ascii="宋体" w:hAnsi="宋体" w:hint="eastAsia"/>
                <w:b/>
                <w:szCs w:val="21"/>
              </w:rPr>
              <w:t>．</w:t>
            </w:r>
          </w:p>
          <w:p w:rsidR="005A5B0A" w:rsidRPr="00917C66" w:rsidRDefault="005A5B0A" w:rsidP="00F208A4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hAnsi="宋体"/>
                <w:b/>
                <w:szCs w:val="21"/>
              </w:rPr>
            </w:pPr>
            <w:r w:rsidRPr="00917C66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核心能力</w:t>
            </w:r>
            <w:r w:rsidRPr="00917C66">
              <w:rPr>
                <w:rFonts w:ascii="宋体" w:hAnsi="宋体"/>
                <w:b/>
                <w:szCs w:val="21"/>
              </w:rPr>
              <w:t>8</w:t>
            </w:r>
            <w:r w:rsidRPr="00917C66">
              <w:rPr>
                <w:rFonts w:ascii="宋体" w:hAnsi="宋体" w:hint="eastAsia"/>
                <w:b/>
                <w:szCs w:val="21"/>
              </w:rPr>
              <w:t>．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9483" w:type="dxa"/>
            <w:gridSpan w:val="14"/>
            <w:shd w:val="clear" w:color="auto" w:fill="C0C0C0"/>
            <w:vAlign w:val="center"/>
          </w:tcPr>
          <w:p w:rsidR="005A5B0A" w:rsidRPr="002E27E1" w:rsidRDefault="005A5B0A" w:rsidP="00F208A4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lastRenderedPageBreak/>
              <w:t>理论教学进程表</w:t>
            </w:r>
          </w:p>
        </w:tc>
      </w:tr>
      <w:tr w:rsidR="005A5B0A" w:rsidRPr="002E27E1" w:rsidTr="00F208A4">
        <w:trPr>
          <w:gridBefore w:val="1"/>
          <w:wBefore w:w="326" w:type="dxa"/>
          <w:trHeight w:val="340"/>
          <w:jc w:val="center"/>
        </w:trPr>
        <w:tc>
          <w:tcPr>
            <w:tcW w:w="852" w:type="dxa"/>
            <w:gridSpan w:val="2"/>
            <w:tcMar>
              <w:left w:w="28" w:type="dxa"/>
              <w:right w:w="28" w:type="dxa"/>
            </w:tcMar>
            <w:vAlign w:val="center"/>
          </w:tcPr>
          <w:p w:rsidR="005A5B0A" w:rsidRPr="002E27E1" w:rsidRDefault="005A5B0A" w:rsidP="00F208A4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周次</w:t>
            </w:r>
          </w:p>
        </w:tc>
        <w:tc>
          <w:tcPr>
            <w:tcW w:w="1842" w:type="dxa"/>
            <w:gridSpan w:val="2"/>
            <w:tcMar>
              <w:left w:w="28" w:type="dxa"/>
              <w:right w:w="28" w:type="dxa"/>
            </w:tcMar>
            <w:vAlign w:val="center"/>
          </w:tcPr>
          <w:p w:rsidR="005A5B0A" w:rsidRPr="002E27E1" w:rsidRDefault="005A5B0A" w:rsidP="00F208A4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09" w:type="dxa"/>
            <w:gridSpan w:val="2"/>
            <w:tcMar>
              <w:left w:w="28" w:type="dxa"/>
              <w:right w:w="28" w:type="dxa"/>
            </w:tcMar>
            <w:vAlign w:val="center"/>
          </w:tcPr>
          <w:p w:rsidR="005A5B0A" w:rsidRDefault="005A5B0A" w:rsidP="00F208A4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A5B0A" w:rsidRPr="002E27E1" w:rsidRDefault="005A5B0A" w:rsidP="00F208A4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时长</w:t>
            </w:r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5A5B0A" w:rsidRPr="002E27E1" w:rsidRDefault="005A5B0A" w:rsidP="00F208A4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850" w:type="dxa"/>
            <w:gridSpan w:val="2"/>
            <w:tcMar>
              <w:left w:w="28" w:type="dxa"/>
              <w:right w:w="28" w:type="dxa"/>
            </w:tcMar>
            <w:vAlign w:val="center"/>
          </w:tcPr>
          <w:p w:rsidR="005A5B0A" w:rsidRDefault="005A5B0A" w:rsidP="00F208A4">
            <w:pPr>
              <w:spacing w:line="0" w:lineRule="atLeast"/>
              <w:jc w:val="center"/>
              <w:rPr>
                <w:rFonts w:ascii="宋体" w:hAnsi="宋体" w:hint="eastAsia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教学</w:t>
            </w:r>
          </w:p>
          <w:p w:rsidR="005A5B0A" w:rsidRPr="002E27E1" w:rsidRDefault="005A5B0A" w:rsidP="00F208A4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方式</w:t>
            </w:r>
          </w:p>
        </w:tc>
        <w:tc>
          <w:tcPr>
            <w:tcW w:w="1119" w:type="dxa"/>
            <w:gridSpan w:val="2"/>
            <w:tcMar>
              <w:left w:w="28" w:type="dxa"/>
              <w:right w:w="28" w:type="dxa"/>
            </w:tcMar>
            <w:vAlign w:val="center"/>
          </w:tcPr>
          <w:p w:rsidR="005A5B0A" w:rsidRPr="002E27E1" w:rsidRDefault="005A5B0A" w:rsidP="00F208A4">
            <w:pPr>
              <w:spacing w:line="0" w:lineRule="atLeast"/>
              <w:jc w:val="center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作业安排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  <w:trHeight w:val="435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货币</w:t>
            </w:r>
            <w:r>
              <w:rPr>
                <w:rFonts w:ascii="宋体" w:hAnsi="宋体" w:hint="eastAsia"/>
                <w:szCs w:val="21"/>
              </w:rPr>
              <w:t>与货币制度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货币在经济生活中的重要地位、货币的起源</w:t>
            </w:r>
          </w:p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形形色色的货币、货币的职能、货币制度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P16 ，1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404E89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 w:rsidRPr="00404E89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国际货币体系与汇率制度</w:t>
            </w:r>
          </w:p>
          <w:p w:rsidR="005A5B0A" w:rsidRPr="00404E89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信用与信用形式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404E89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 w:rsidRPr="00404E89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国际货币体系、汇率制度。难点国际货币体系；现代信用的形式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P29，6</w:t>
            </w: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P57，7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  <w:trHeight w:val="160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信用与信用形式</w:t>
            </w: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利率及其决定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96720C" w:rsidRDefault="005A5B0A" w:rsidP="00F208A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利率的决定，利率的作用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Pr="0096720C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调查商业银行的不同利率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  <w:trHeight w:val="960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金融中介与金融市场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金融</w:t>
            </w:r>
            <w:r w:rsidRPr="008B25B8">
              <w:rPr>
                <w:rFonts w:ascii="宋体" w:hAnsi="宋体"/>
                <w:szCs w:val="21"/>
              </w:rPr>
              <w:t>机构</w:t>
            </w:r>
            <w:r>
              <w:rPr>
                <w:rFonts w:ascii="宋体" w:hAnsi="宋体" w:hint="eastAsia"/>
                <w:szCs w:val="21"/>
              </w:rPr>
              <w:t>分类</w:t>
            </w:r>
            <w:r w:rsidRPr="008B25B8">
              <w:rPr>
                <w:rFonts w:ascii="宋体" w:hAnsi="宋体"/>
                <w:szCs w:val="21"/>
              </w:rPr>
              <w:t>、金融</w:t>
            </w:r>
            <w:r>
              <w:rPr>
                <w:rFonts w:ascii="宋体" w:hAnsi="宋体" w:hint="eastAsia"/>
                <w:szCs w:val="21"/>
              </w:rPr>
              <w:t>中介体系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P82,4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  <w:trHeight w:val="1241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5、6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存款货币银行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6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存款货币银行的产生，商业银行的类型、资产负债表；存款保险制度</w:t>
            </w:r>
          </w:p>
          <w:p w:rsidR="005A5B0A" w:rsidRPr="001768F2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Pr="0013391C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为什么建立存款保险制度？</w:t>
            </w: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P105，3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中央银行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中央银行的产生及类型、中央银行的职能、中央银行体制下的支付清算系统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P119，4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0E66B1" w:rsidRDefault="005A5B0A" w:rsidP="00F208A4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8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0E66B1" w:rsidRDefault="005A5B0A" w:rsidP="00F208A4">
            <w:pPr>
              <w:rPr>
                <w:rFonts w:ascii="宋体" w:hAnsi="宋体"/>
                <w:szCs w:val="21"/>
              </w:rPr>
            </w:pPr>
            <w:r w:rsidRPr="000E66B1">
              <w:rPr>
                <w:rFonts w:ascii="宋体" w:hAnsi="宋体" w:hint="eastAsia"/>
                <w:szCs w:val="21"/>
              </w:rPr>
              <w:t>金融市场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0E66B1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0E66B1" w:rsidRDefault="005A5B0A" w:rsidP="00F208A4">
            <w:pPr>
              <w:rPr>
                <w:rFonts w:ascii="宋体" w:hAnsi="宋体"/>
                <w:szCs w:val="21"/>
              </w:rPr>
            </w:pPr>
            <w:r w:rsidRPr="000E66B1">
              <w:rPr>
                <w:rFonts w:ascii="宋体" w:hAnsi="宋体"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金融市场的概念、要素及特征及金融市场的分类；了解资本市场的有关概念和特征，分类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0E66B1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P144，5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现代货币的创造机制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ind w:firstLineChars="150" w:firstLine="315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了解存款货币的创造机制，掌握原始存款及派生存款的定义及过程。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594D4D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P190，5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货币</w:t>
            </w:r>
            <w:r>
              <w:rPr>
                <w:rFonts w:ascii="宋体" w:hAnsi="宋体" w:hint="eastAsia"/>
                <w:szCs w:val="21"/>
              </w:rPr>
              <w:t>需求、货币</w:t>
            </w:r>
            <w:r w:rsidRPr="008B25B8">
              <w:rPr>
                <w:rFonts w:ascii="宋体" w:hAnsi="宋体"/>
                <w:szCs w:val="21"/>
              </w:rPr>
              <w:t>供给</w:t>
            </w:r>
            <w:r>
              <w:rPr>
                <w:rFonts w:ascii="宋体" w:hAnsi="宋体" w:hint="eastAsia"/>
                <w:szCs w:val="21"/>
              </w:rPr>
              <w:t>与货币均衡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存款货币的创造、央行体系下的货币创造过程、对现代货币供给形成机制的总体评价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供给量的大小如何影响我们的消费行为？P219,8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通货膨胀</w:t>
            </w:r>
            <w:r>
              <w:rPr>
                <w:rFonts w:ascii="宋体" w:hAnsi="宋体" w:hint="eastAsia"/>
                <w:szCs w:val="21"/>
              </w:rPr>
              <w:t>及通货紧缩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通货膨胀的社会经济效应及对策、通货紧缩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P246，1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货币政策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货币政策的目标及工具、货币政策的传导机制和中介指标</w:t>
            </w:r>
          </w:p>
          <w:p w:rsidR="005A5B0A" w:rsidRPr="008B25B8" w:rsidRDefault="005A5B0A" w:rsidP="00F208A4">
            <w:pPr>
              <w:rPr>
                <w:rFonts w:ascii="宋体" w:hAnsi="宋体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货币政策效应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 w:rsidRPr="008B25B8">
              <w:rPr>
                <w:rFonts w:ascii="宋体" w:hAnsi="宋体" w:hint="eastAsia"/>
                <w:szCs w:val="21"/>
              </w:rPr>
              <w:t>讲授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94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合计：               36学时</w:t>
            </w:r>
          </w:p>
        </w:tc>
      </w:tr>
      <w:tr w:rsidR="005A5B0A" w:rsidRPr="000A00CD" w:rsidTr="00F208A4">
        <w:tblPrEx>
          <w:jc w:val="left"/>
          <w:tblBorders>
            <w:insideH w:val="none" w:sz="0" w:space="0" w:color="auto"/>
            <w:insideV w:val="none" w:sz="0" w:space="0" w:color="auto"/>
          </w:tblBorders>
          <w:tblLook w:val="0000"/>
        </w:tblPrEx>
        <w:trPr>
          <w:gridAfter w:val="1"/>
          <w:wAfter w:w="311" w:type="dxa"/>
        </w:trPr>
        <w:tc>
          <w:tcPr>
            <w:tcW w:w="94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8B25B8" w:rsidRDefault="005A5B0A" w:rsidP="00F208A4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13周星期一上午提交期末课程论文纸质版</w:t>
            </w:r>
          </w:p>
        </w:tc>
      </w:tr>
    </w:tbl>
    <w:p w:rsidR="005A5B0A" w:rsidRPr="000A00CD" w:rsidRDefault="005A5B0A" w:rsidP="005A5B0A">
      <w:pPr>
        <w:spacing w:line="400" w:lineRule="exact"/>
        <w:jc w:val="center"/>
        <w:rPr>
          <w:rFonts w:ascii="宋体" w:hAnsi="宋体" w:hint="eastAsia"/>
          <w:b/>
          <w:szCs w:val="21"/>
        </w:rPr>
      </w:pPr>
    </w:p>
    <w:p w:rsidR="005A5B0A" w:rsidRPr="000A00CD" w:rsidRDefault="005A5B0A" w:rsidP="005A5B0A">
      <w:pPr>
        <w:spacing w:line="400" w:lineRule="exact"/>
        <w:jc w:val="center"/>
        <w:rPr>
          <w:rFonts w:ascii="宋体" w:hAnsi="宋体" w:hint="eastAsia"/>
          <w:b/>
          <w:szCs w:val="21"/>
        </w:rPr>
      </w:pPr>
    </w:p>
    <w:p w:rsidR="005A5B0A" w:rsidRDefault="005A5B0A" w:rsidP="005A5B0A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</w:t>
      </w:r>
    </w:p>
    <w:p w:rsidR="005A5B0A" w:rsidRDefault="005A5B0A" w:rsidP="005A5B0A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</w:p>
    <w:p w:rsidR="005A5B0A" w:rsidRDefault="005A5B0A" w:rsidP="005A5B0A">
      <w:pPr>
        <w:tabs>
          <w:tab w:val="left" w:pos="1440"/>
        </w:tabs>
        <w:jc w:val="center"/>
        <w:outlineLvl w:val="0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实践教学进程表</w:t>
      </w:r>
    </w:p>
    <w:tbl>
      <w:tblPr>
        <w:tblW w:w="8936" w:type="dxa"/>
        <w:tblInd w:w="-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28"/>
        <w:gridCol w:w="1656"/>
        <w:gridCol w:w="720"/>
        <w:gridCol w:w="3960"/>
        <w:gridCol w:w="1036"/>
        <w:gridCol w:w="1036"/>
      </w:tblGrid>
      <w:tr w:rsidR="005A5B0A" w:rsidTr="00F208A4">
        <w:trPr>
          <w:cantSplit/>
          <w:trHeight w:val="458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周</w:t>
            </w:r>
          </w:p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次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教学主题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教学时长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教学的重点与难点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教学方式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实验安排</w:t>
            </w:r>
          </w:p>
        </w:tc>
      </w:tr>
      <w:tr w:rsidR="005A5B0A" w:rsidTr="00F208A4">
        <w:trPr>
          <w:trHeight w:val="435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EE78BE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</w:tr>
      <w:tr w:rsidR="005A5B0A" w:rsidTr="00F208A4">
        <w:trPr>
          <w:trHeight w:val="435"/>
        </w:trPr>
        <w:tc>
          <w:tcPr>
            <w:tcW w:w="21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A5B0A" w:rsidRDefault="005A5B0A" w:rsidP="00F208A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Default="005A5B0A" w:rsidP="00F208A4">
            <w:pPr>
              <w:rPr>
                <w:rFonts w:ascii="宋体" w:hAnsi="宋体" w:hint="eastAsia"/>
                <w:szCs w:val="21"/>
              </w:rPr>
            </w:pPr>
          </w:p>
        </w:tc>
      </w:tr>
    </w:tbl>
    <w:p w:rsidR="005A5B0A" w:rsidRPr="00393C52" w:rsidRDefault="005A5B0A" w:rsidP="005A5B0A">
      <w:pPr>
        <w:tabs>
          <w:tab w:val="left" w:pos="1440"/>
        </w:tabs>
        <w:ind w:firstLine="480"/>
        <w:jc w:val="center"/>
        <w:outlineLvl w:val="0"/>
        <w:rPr>
          <w:rFonts w:ascii="宋体" w:hAnsi="宋体" w:hint="eastAsia"/>
          <w:b/>
          <w:szCs w:val="21"/>
        </w:rPr>
      </w:pPr>
    </w:p>
    <w:p w:rsidR="005A5B0A" w:rsidRPr="00DF6B04" w:rsidRDefault="005A5B0A" w:rsidP="005A5B0A">
      <w:pPr>
        <w:ind w:firstLineChars="200" w:firstLine="480"/>
        <w:rPr>
          <w:rFonts w:ascii="宋体" w:eastAsia="PMingLiU" w:hAnsi="宋体" w:hint="eastAsia"/>
          <w:sz w:val="24"/>
          <w:lang w:eastAsia="zh-TW"/>
        </w:rPr>
      </w:pPr>
    </w:p>
    <w:p w:rsidR="005A5B0A" w:rsidRPr="009517A2" w:rsidRDefault="005A5B0A" w:rsidP="005A5B0A">
      <w:pPr>
        <w:rPr>
          <w:rFonts w:ascii="宋体" w:hAnsi="宋体" w:hint="eastAsia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Pr="009517A2">
        <w:rPr>
          <w:rFonts w:ascii="宋体" w:hAnsi="宋体" w:hint="eastAsia"/>
          <w:b/>
          <w:sz w:val="24"/>
        </w:rPr>
        <w:t>、成绩评定方法及标准</w:t>
      </w:r>
    </w:p>
    <w:tbl>
      <w:tblPr>
        <w:tblW w:w="931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9"/>
        <w:gridCol w:w="2475"/>
        <w:gridCol w:w="4806"/>
        <w:gridCol w:w="1573"/>
        <w:gridCol w:w="238"/>
      </w:tblGrid>
      <w:tr w:rsidR="005A5B0A" w:rsidRPr="00642080" w:rsidTr="00F208A4">
        <w:tblPrEx>
          <w:tblCellMar>
            <w:top w:w="0" w:type="dxa"/>
            <w:bottom w:w="0" w:type="dxa"/>
          </w:tblCellMar>
        </w:tblPrEx>
        <w:trPr>
          <w:gridAfter w:val="1"/>
          <w:wAfter w:w="238" w:type="dxa"/>
          <w:trHeight w:val="285"/>
        </w:trPr>
        <w:tc>
          <w:tcPr>
            <w:tcW w:w="2694" w:type="dxa"/>
            <w:gridSpan w:val="2"/>
            <w:vAlign w:val="center"/>
          </w:tcPr>
          <w:p w:rsidR="005A5B0A" w:rsidRPr="00642080" w:rsidRDefault="005A5B0A" w:rsidP="00F208A4">
            <w:pPr>
              <w:snapToGrid w:val="0"/>
              <w:rPr>
                <w:rFonts w:ascii="宋体" w:hAnsi="宋体" w:hint="eastAsia"/>
                <w:b/>
                <w:szCs w:val="21"/>
              </w:rPr>
            </w:pPr>
            <w:r w:rsidRPr="00642080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06" w:type="dxa"/>
            <w:vAlign w:val="center"/>
          </w:tcPr>
          <w:p w:rsidR="005A5B0A" w:rsidRPr="00642080" w:rsidRDefault="005A5B0A" w:rsidP="00F208A4">
            <w:pPr>
              <w:snapToGrid w:val="0"/>
              <w:ind w:left="180"/>
              <w:jc w:val="center"/>
              <w:rPr>
                <w:rFonts w:ascii="宋体" w:hAnsi="宋体" w:hint="eastAsia"/>
                <w:b/>
                <w:szCs w:val="21"/>
              </w:rPr>
            </w:pPr>
            <w:r w:rsidRPr="00642080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1573" w:type="dxa"/>
            <w:vAlign w:val="center"/>
          </w:tcPr>
          <w:p w:rsidR="005A5B0A" w:rsidRPr="00642080" w:rsidRDefault="005A5B0A" w:rsidP="00F208A4">
            <w:pPr>
              <w:snapToGrid w:val="0"/>
              <w:ind w:left="180"/>
              <w:jc w:val="center"/>
              <w:rPr>
                <w:rFonts w:ascii="宋体" w:hAnsi="宋体" w:hint="eastAsia"/>
                <w:b/>
                <w:szCs w:val="21"/>
              </w:rPr>
            </w:pPr>
            <w:r w:rsidRPr="00642080">
              <w:rPr>
                <w:rFonts w:ascii="宋体" w:hAnsi="宋体" w:hint="eastAsia"/>
                <w:b/>
                <w:szCs w:val="21"/>
              </w:rPr>
              <w:t>权重</w:t>
            </w:r>
          </w:p>
        </w:tc>
      </w:tr>
      <w:tr w:rsidR="005A5B0A" w:rsidRPr="00642080" w:rsidTr="00F208A4">
        <w:tblPrEx>
          <w:tblCellMar>
            <w:top w:w="0" w:type="dxa"/>
            <w:bottom w:w="0" w:type="dxa"/>
          </w:tblCellMar>
        </w:tblPrEx>
        <w:trPr>
          <w:gridAfter w:val="1"/>
          <w:wAfter w:w="238" w:type="dxa"/>
          <w:trHeight w:val="285"/>
        </w:trPr>
        <w:tc>
          <w:tcPr>
            <w:tcW w:w="2694" w:type="dxa"/>
            <w:gridSpan w:val="2"/>
            <w:vAlign w:val="center"/>
          </w:tcPr>
          <w:p w:rsidR="005A5B0A" w:rsidRPr="00642080" w:rsidRDefault="005A5B0A" w:rsidP="00F208A4">
            <w:pPr>
              <w:snapToGrid w:val="0"/>
              <w:rPr>
                <w:rFonts w:ascii="宋体" w:hAnsi="宋体" w:hint="eastAsia"/>
                <w:szCs w:val="21"/>
              </w:rPr>
            </w:pPr>
            <w:r w:rsidRPr="00642080"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4806" w:type="dxa"/>
            <w:vAlign w:val="center"/>
          </w:tcPr>
          <w:p w:rsidR="005A5B0A" w:rsidRPr="00642080" w:rsidRDefault="005A5B0A" w:rsidP="00F208A4">
            <w:pPr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缺勤一次扣5分，事假一次扣2分</w:t>
            </w:r>
          </w:p>
        </w:tc>
        <w:tc>
          <w:tcPr>
            <w:tcW w:w="1573" w:type="dxa"/>
            <w:vAlign w:val="center"/>
          </w:tcPr>
          <w:p w:rsidR="005A5B0A" w:rsidRPr="00642080" w:rsidRDefault="005A5B0A" w:rsidP="00F208A4">
            <w:pPr>
              <w:snapToGrid w:val="0"/>
              <w:ind w:left="18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30%</w:t>
            </w:r>
          </w:p>
        </w:tc>
      </w:tr>
      <w:tr w:rsidR="005A5B0A" w:rsidRPr="00642080" w:rsidTr="00F208A4">
        <w:tblPrEx>
          <w:tblCellMar>
            <w:top w:w="0" w:type="dxa"/>
            <w:bottom w:w="0" w:type="dxa"/>
          </w:tblCellMar>
        </w:tblPrEx>
        <w:trPr>
          <w:gridAfter w:val="1"/>
          <w:wAfter w:w="238" w:type="dxa"/>
          <w:trHeight w:val="285"/>
        </w:trPr>
        <w:tc>
          <w:tcPr>
            <w:tcW w:w="2694" w:type="dxa"/>
            <w:gridSpan w:val="2"/>
            <w:vAlign w:val="center"/>
          </w:tcPr>
          <w:p w:rsidR="005A5B0A" w:rsidRPr="00642080" w:rsidRDefault="005A5B0A" w:rsidP="00F208A4">
            <w:pPr>
              <w:snapToGrid w:val="0"/>
              <w:rPr>
                <w:rFonts w:ascii="宋体" w:hAnsi="宋体" w:hint="eastAsia"/>
                <w:szCs w:val="21"/>
              </w:rPr>
            </w:pPr>
            <w:r w:rsidRPr="00642080">
              <w:rPr>
                <w:rFonts w:ascii="宋体" w:hAnsi="宋体" w:hint="eastAsia"/>
                <w:szCs w:val="21"/>
              </w:rPr>
              <w:t>平时作业</w:t>
            </w:r>
          </w:p>
        </w:tc>
        <w:tc>
          <w:tcPr>
            <w:tcW w:w="4806" w:type="dxa"/>
            <w:vAlign w:val="center"/>
          </w:tcPr>
          <w:p w:rsidR="005A5B0A" w:rsidRPr="00642080" w:rsidRDefault="005A5B0A" w:rsidP="00F208A4">
            <w:pPr>
              <w:snapToGrid w:val="0"/>
              <w:rPr>
                <w:rFonts w:ascii="宋体" w:hAnsi="宋体" w:hint="eastAsia"/>
                <w:szCs w:val="21"/>
              </w:rPr>
            </w:pPr>
            <w:r w:rsidRPr="00BB3783">
              <w:rPr>
                <w:rFonts w:ascii="宋体" w:hAnsi="宋体" w:hint="eastAsia"/>
                <w:szCs w:val="21"/>
              </w:rPr>
              <w:t>共布置10次作业，期末收回，统一登记。每缺一次扣5分</w:t>
            </w:r>
          </w:p>
        </w:tc>
        <w:tc>
          <w:tcPr>
            <w:tcW w:w="1573" w:type="dxa"/>
            <w:vAlign w:val="center"/>
          </w:tcPr>
          <w:p w:rsidR="005A5B0A" w:rsidRPr="00902ECC" w:rsidRDefault="005A5B0A" w:rsidP="00F208A4">
            <w:pPr>
              <w:snapToGrid w:val="0"/>
              <w:ind w:left="180"/>
              <w:jc w:val="center"/>
              <w:rPr>
                <w:rFonts w:ascii="宋体" w:eastAsiaTheme="minorEastAsia" w:hAnsi="宋体" w:hint="eastAsia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</w:rPr>
              <w:t>10%</w:t>
            </w:r>
          </w:p>
        </w:tc>
      </w:tr>
      <w:tr w:rsidR="005A5B0A" w:rsidRPr="00004B95" w:rsidTr="00F208A4">
        <w:tblPrEx>
          <w:tblCellMar>
            <w:top w:w="0" w:type="dxa"/>
            <w:bottom w:w="0" w:type="dxa"/>
          </w:tblCellMar>
        </w:tblPrEx>
        <w:trPr>
          <w:gridAfter w:val="1"/>
          <w:wAfter w:w="238" w:type="dxa"/>
          <w:trHeight w:val="285"/>
        </w:trPr>
        <w:tc>
          <w:tcPr>
            <w:tcW w:w="2694" w:type="dxa"/>
            <w:gridSpan w:val="2"/>
            <w:vAlign w:val="center"/>
          </w:tcPr>
          <w:p w:rsidR="005A5B0A" w:rsidRPr="00642080" w:rsidRDefault="005A5B0A" w:rsidP="00F208A4">
            <w:pPr>
              <w:snapToGrid w:val="0"/>
              <w:rPr>
                <w:rFonts w:ascii="宋体" w:hAnsi="宋体" w:hint="eastAsia"/>
                <w:szCs w:val="21"/>
              </w:rPr>
            </w:pPr>
            <w:r w:rsidRPr="00642080">
              <w:rPr>
                <w:rFonts w:ascii="宋体" w:hAnsi="宋体" w:hint="eastAsia"/>
                <w:szCs w:val="21"/>
              </w:rPr>
              <w:t>期末课程论文</w:t>
            </w:r>
          </w:p>
        </w:tc>
        <w:tc>
          <w:tcPr>
            <w:tcW w:w="4806" w:type="dxa"/>
          </w:tcPr>
          <w:p w:rsidR="005A5B0A" w:rsidRPr="00642080" w:rsidRDefault="005A5B0A" w:rsidP="00F208A4">
            <w:pPr>
              <w:snapToGrid w:val="0"/>
              <w:jc w:val="left"/>
              <w:rPr>
                <w:rFonts w:ascii="宋体" w:hAnsi="宋体" w:hint="eastAsia"/>
                <w:szCs w:val="21"/>
              </w:rPr>
            </w:pPr>
            <w:r w:rsidRPr="00642080">
              <w:rPr>
                <w:rFonts w:ascii="宋体" w:hAnsi="宋体" w:hint="eastAsia"/>
                <w:szCs w:val="21"/>
              </w:rPr>
              <w:t>根据评分标准评定分数</w:t>
            </w:r>
          </w:p>
        </w:tc>
        <w:tc>
          <w:tcPr>
            <w:tcW w:w="1573" w:type="dxa"/>
            <w:shd w:val="clear" w:color="auto" w:fill="auto"/>
            <w:vAlign w:val="center"/>
          </w:tcPr>
          <w:p w:rsidR="005A5B0A" w:rsidRPr="00642080" w:rsidRDefault="005A5B0A" w:rsidP="00F208A4">
            <w:pPr>
              <w:snapToGrid w:val="0"/>
              <w:ind w:left="180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60%</w:t>
            </w:r>
          </w:p>
        </w:tc>
      </w:tr>
      <w:tr w:rsidR="005A5B0A" w:rsidRPr="002E27E1" w:rsidTr="00F208A4">
        <w:tblPrEx>
          <w:tblCellMar>
            <w:top w:w="0" w:type="dxa"/>
            <w:bottom w:w="0" w:type="dxa"/>
          </w:tblCellMar>
        </w:tblPrEx>
        <w:trPr>
          <w:gridAfter w:val="1"/>
          <w:wAfter w:w="238" w:type="dxa"/>
          <w:trHeight w:val="28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5B0A" w:rsidRPr="002E27E1" w:rsidRDefault="005A5B0A" w:rsidP="00F208A4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B0A" w:rsidRPr="002E27E1" w:rsidRDefault="005A5B0A" w:rsidP="00F208A4">
            <w:pPr>
              <w:snapToGrid w:val="0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B0A" w:rsidRPr="002E27E1" w:rsidRDefault="005A5B0A" w:rsidP="00F208A4">
            <w:pPr>
              <w:snapToGrid w:val="0"/>
              <w:ind w:left="180"/>
              <w:jc w:val="center"/>
              <w:rPr>
                <w:rFonts w:ascii="宋体" w:hAnsi="宋体"/>
                <w:szCs w:val="21"/>
              </w:rPr>
            </w:pPr>
          </w:p>
        </w:tc>
      </w:tr>
      <w:tr w:rsidR="005A5B0A" w:rsidRPr="002E27E1" w:rsidTr="00F208A4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219" w:type="dxa"/>
          <w:trHeight w:val="340"/>
          <w:jc w:val="center"/>
        </w:trPr>
        <w:tc>
          <w:tcPr>
            <w:tcW w:w="9092" w:type="dxa"/>
            <w:gridSpan w:val="4"/>
            <w:vAlign w:val="center"/>
          </w:tcPr>
          <w:p w:rsidR="005A5B0A" w:rsidRPr="00735FDE" w:rsidRDefault="005A5B0A" w:rsidP="00F208A4">
            <w:pPr>
              <w:snapToGrid w:val="0"/>
              <w:spacing w:line="240" w:lineRule="atLeast"/>
              <w:ind w:left="180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大纲</w:t>
            </w:r>
            <w:r w:rsidRPr="00735FDE">
              <w:rPr>
                <w:rFonts w:ascii="宋体" w:hAnsi="宋体" w:hint="eastAsia"/>
                <w:b/>
                <w:szCs w:val="21"/>
              </w:rPr>
              <w:t>编写时间：</w:t>
            </w:r>
            <w:r>
              <w:rPr>
                <w:rFonts w:ascii="宋体" w:hAnsi="宋体"/>
                <w:b/>
                <w:szCs w:val="21"/>
              </w:rPr>
              <w:t>201</w:t>
            </w:r>
            <w:r>
              <w:rPr>
                <w:rFonts w:ascii="宋体" w:hAnsi="宋体" w:hint="eastAsia"/>
                <w:b/>
                <w:szCs w:val="21"/>
              </w:rPr>
              <w:t>8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 w:hint="eastAsia"/>
                <w:b/>
                <w:szCs w:val="21"/>
              </w:rPr>
              <w:t>3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 w:hint="eastAsia"/>
                <w:b/>
                <w:szCs w:val="21"/>
              </w:rPr>
              <w:t>8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5A5B0A" w:rsidRPr="002E27E1" w:rsidTr="00F208A4">
        <w:tblPrEx>
          <w:jc w:val="center"/>
          <w:tblCellMar>
            <w:top w:w="0" w:type="dxa"/>
            <w:bottom w:w="0" w:type="dxa"/>
          </w:tblCellMar>
          <w:tblLook w:val="01E0"/>
        </w:tblPrEx>
        <w:trPr>
          <w:gridBefore w:val="1"/>
          <w:wBefore w:w="219" w:type="dxa"/>
          <w:trHeight w:val="2351"/>
          <w:jc w:val="center"/>
        </w:trPr>
        <w:tc>
          <w:tcPr>
            <w:tcW w:w="9092" w:type="dxa"/>
            <w:gridSpan w:val="4"/>
          </w:tcPr>
          <w:p w:rsidR="005A5B0A" w:rsidRPr="002E27E1" w:rsidRDefault="005A5B0A" w:rsidP="00F208A4">
            <w:pPr>
              <w:tabs>
                <w:tab w:val="left" w:pos="1440"/>
              </w:tabs>
              <w:spacing w:line="240" w:lineRule="atLeast"/>
              <w:jc w:val="left"/>
              <w:outlineLvl w:val="0"/>
              <w:rPr>
                <w:rFonts w:ascii="宋体" w:hAnsi="宋体"/>
                <w:b/>
                <w:szCs w:val="21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系（</w:t>
            </w:r>
            <w:r>
              <w:rPr>
                <w:rFonts w:ascii="宋体" w:hAnsi="宋体" w:hint="eastAsia"/>
                <w:b/>
                <w:szCs w:val="21"/>
              </w:rPr>
              <w:t>部</w:t>
            </w:r>
            <w:r w:rsidRPr="002E27E1">
              <w:rPr>
                <w:rFonts w:ascii="宋体" w:hAnsi="宋体" w:hint="eastAsia"/>
                <w:b/>
                <w:szCs w:val="21"/>
              </w:rPr>
              <w:t>）审查意见：</w:t>
            </w:r>
          </w:p>
          <w:p w:rsidR="005A5B0A" w:rsidRDefault="005A5B0A" w:rsidP="00F208A4">
            <w:pPr>
              <w:spacing w:line="240" w:lineRule="atLeast"/>
              <w:ind w:firstLineChars="27" w:firstLine="57"/>
              <w:jc w:val="left"/>
              <w:rPr>
                <w:rFonts w:ascii="宋体" w:hAnsi="宋体"/>
                <w:b/>
                <w:szCs w:val="21"/>
              </w:rPr>
            </w:pPr>
          </w:p>
          <w:p w:rsidR="005A5B0A" w:rsidRPr="002E27E1" w:rsidRDefault="005A5B0A" w:rsidP="00F208A4">
            <w:pPr>
              <w:spacing w:line="240" w:lineRule="atLeast"/>
              <w:ind w:firstLineChars="27" w:firstLine="57"/>
              <w:jc w:val="left"/>
              <w:rPr>
                <w:rFonts w:ascii="宋体" w:hAnsi="宋体"/>
                <w:b/>
                <w:szCs w:val="21"/>
              </w:rPr>
            </w:pPr>
          </w:p>
          <w:p w:rsidR="005A5B0A" w:rsidRPr="002E27E1" w:rsidRDefault="005A5B0A" w:rsidP="00F208A4">
            <w:pPr>
              <w:spacing w:line="240" w:lineRule="atLeast"/>
              <w:ind w:firstLineChars="450" w:firstLine="945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szCs w:val="21"/>
              </w:rPr>
              <w:t>。</w:t>
            </w:r>
          </w:p>
          <w:p w:rsidR="005A5B0A" w:rsidRPr="002E27E1" w:rsidRDefault="005A5B0A" w:rsidP="00F208A4">
            <w:pPr>
              <w:spacing w:line="240" w:lineRule="atLeast"/>
              <w:rPr>
                <w:rFonts w:ascii="宋体" w:hAnsi="宋体"/>
                <w:szCs w:val="21"/>
              </w:rPr>
            </w:pPr>
          </w:p>
          <w:p w:rsidR="005A5B0A" w:rsidRPr="002E27E1" w:rsidRDefault="005A5B0A" w:rsidP="00F208A4">
            <w:pPr>
              <w:spacing w:line="240" w:lineRule="atLeast"/>
              <w:ind w:right="420"/>
              <w:rPr>
                <w:rFonts w:ascii="宋体" w:hAnsi="宋体"/>
                <w:szCs w:val="21"/>
              </w:rPr>
            </w:pPr>
          </w:p>
          <w:p w:rsidR="005A5B0A" w:rsidRPr="002E27E1" w:rsidRDefault="005A5B0A" w:rsidP="00F208A4">
            <w:pPr>
              <w:spacing w:line="240" w:lineRule="atLeast"/>
              <w:ind w:right="420"/>
              <w:jc w:val="right"/>
              <w:rPr>
                <w:rFonts w:ascii="宋体" w:hAnsi="宋体"/>
                <w:szCs w:val="21"/>
              </w:rPr>
            </w:pPr>
            <w:r w:rsidRPr="002E27E1">
              <w:rPr>
                <w:rFonts w:ascii="宋体" w:hAnsi="宋体" w:hint="eastAsia"/>
                <w:szCs w:val="21"/>
              </w:rPr>
              <w:t>系（</w:t>
            </w:r>
            <w:r>
              <w:rPr>
                <w:rFonts w:ascii="宋体" w:hAnsi="宋体" w:hint="eastAsia"/>
                <w:szCs w:val="21"/>
              </w:rPr>
              <w:t>部</w:t>
            </w:r>
            <w:r w:rsidRPr="002E27E1">
              <w:rPr>
                <w:rFonts w:ascii="宋体" w:hAnsi="宋体" w:hint="eastAsia"/>
                <w:szCs w:val="21"/>
              </w:rPr>
              <w:t>）主任签名：</w:t>
            </w:r>
            <w:r w:rsidRPr="002E27E1">
              <w:rPr>
                <w:rFonts w:ascii="宋体" w:hAnsi="宋体"/>
                <w:szCs w:val="21"/>
              </w:rPr>
              <w:t xml:space="preserve">                         </w:t>
            </w:r>
            <w:r w:rsidRPr="002E27E1">
              <w:rPr>
                <w:rFonts w:ascii="宋体" w:hAnsi="宋体" w:hint="eastAsia"/>
                <w:szCs w:val="21"/>
              </w:rPr>
              <w:t>日期：</w:t>
            </w:r>
            <w:r w:rsidRPr="002E27E1">
              <w:rPr>
                <w:rFonts w:ascii="宋体" w:hAnsi="宋体"/>
                <w:szCs w:val="21"/>
              </w:rPr>
              <w:t xml:space="preserve">      </w:t>
            </w:r>
            <w:r w:rsidRPr="002E27E1">
              <w:rPr>
                <w:rFonts w:ascii="宋体" w:hAnsi="宋体" w:hint="eastAsia"/>
                <w:szCs w:val="21"/>
              </w:rPr>
              <w:t>年</w:t>
            </w:r>
            <w:r w:rsidRPr="002E27E1">
              <w:rPr>
                <w:rFonts w:ascii="宋体" w:hAnsi="宋体"/>
                <w:szCs w:val="21"/>
              </w:rPr>
              <w:t xml:space="preserve">    </w:t>
            </w:r>
            <w:r w:rsidRPr="002E27E1">
              <w:rPr>
                <w:rFonts w:ascii="宋体" w:hAnsi="宋体" w:hint="eastAsia"/>
                <w:szCs w:val="21"/>
              </w:rPr>
              <w:t>月</w:t>
            </w:r>
            <w:r w:rsidRPr="002E27E1">
              <w:rPr>
                <w:rFonts w:ascii="宋体" w:hAnsi="宋体"/>
                <w:szCs w:val="21"/>
              </w:rPr>
              <w:t xml:space="preserve">    </w:t>
            </w:r>
            <w:r w:rsidRPr="002E27E1">
              <w:rPr>
                <w:rFonts w:ascii="宋体" w:hAnsi="宋体" w:hint="eastAsia"/>
                <w:szCs w:val="21"/>
              </w:rPr>
              <w:t>日</w:t>
            </w:r>
          </w:p>
          <w:p w:rsidR="005A5B0A" w:rsidRPr="002E27E1" w:rsidRDefault="005A5B0A" w:rsidP="00F208A4">
            <w:pPr>
              <w:snapToGrid w:val="0"/>
              <w:spacing w:line="240" w:lineRule="atLeast"/>
              <w:ind w:left="180"/>
              <w:rPr>
                <w:rFonts w:ascii="宋体" w:hAnsi="宋体"/>
                <w:szCs w:val="21"/>
              </w:rPr>
            </w:pPr>
          </w:p>
        </w:tc>
      </w:tr>
    </w:tbl>
    <w:p w:rsidR="005A5B0A" w:rsidRDefault="005A5B0A" w:rsidP="005A5B0A">
      <w:pPr>
        <w:spacing w:line="360" w:lineRule="exact"/>
        <w:ind w:left="738" w:hangingChars="350" w:hanging="738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bCs/>
          <w:szCs w:val="21"/>
        </w:rPr>
        <w:t>注：</w:t>
      </w:r>
      <w:r>
        <w:rPr>
          <w:rFonts w:ascii="宋体" w:hAnsi="宋体"/>
          <w:b/>
          <w:bCs/>
          <w:szCs w:val="21"/>
        </w:rPr>
        <w:t>1</w:t>
      </w:r>
      <w:r>
        <w:rPr>
          <w:rFonts w:ascii="宋体" w:hAnsi="宋体" w:hint="eastAsia"/>
          <w:b/>
          <w:bCs/>
          <w:szCs w:val="21"/>
        </w:rPr>
        <w:t>、课程</w:t>
      </w:r>
      <w:r>
        <w:rPr>
          <w:rFonts w:ascii="宋体" w:hAnsi="宋体" w:hint="eastAsia"/>
          <w:b/>
          <w:szCs w:val="21"/>
        </w:rPr>
        <w:t>教学目标：请</w:t>
      </w:r>
      <w:r w:rsidRPr="002E27E1">
        <w:rPr>
          <w:rFonts w:ascii="宋体" w:hAnsi="宋体" w:hint="eastAsia"/>
          <w:b/>
          <w:szCs w:val="21"/>
        </w:rPr>
        <w:t>精炼概括</w:t>
      </w:r>
      <w:r w:rsidRPr="002E27E1">
        <w:rPr>
          <w:rFonts w:ascii="宋体" w:hAnsi="宋体"/>
          <w:b/>
          <w:szCs w:val="21"/>
        </w:rPr>
        <w:t>3-5</w:t>
      </w:r>
      <w:r w:rsidRPr="002E27E1">
        <w:rPr>
          <w:rFonts w:ascii="宋体" w:hAnsi="宋体" w:hint="eastAsia"/>
          <w:b/>
          <w:szCs w:val="21"/>
        </w:rPr>
        <w:t>条目标，并注明每条目标所要求的学习目标层次</w:t>
      </w:r>
      <w:r>
        <w:rPr>
          <w:rFonts w:ascii="宋体" w:hAnsi="宋体" w:hint="eastAsia"/>
          <w:b/>
          <w:szCs w:val="21"/>
        </w:rPr>
        <w:t>（</w:t>
      </w:r>
      <w:r w:rsidRPr="00E53E23">
        <w:rPr>
          <w:rFonts w:ascii="宋体" w:hAnsi="宋体" w:hint="eastAsia"/>
          <w:b/>
          <w:szCs w:val="21"/>
        </w:rPr>
        <w:t>理解、运用、分析、综合和评价</w:t>
      </w:r>
      <w:r>
        <w:rPr>
          <w:rFonts w:ascii="宋体" w:hAnsi="宋体" w:hint="eastAsia"/>
          <w:b/>
          <w:szCs w:val="21"/>
        </w:rPr>
        <w:t>）</w:t>
      </w:r>
      <w:r w:rsidRPr="002E27E1">
        <w:rPr>
          <w:rFonts w:ascii="宋体" w:hAnsi="宋体" w:hint="eastAsia"/>
          <w:b/>
          <w:szCs w:val="21"/>
        </w:rPr>
        <w:t>。本课程教学目标须与授课对象的专业培养目标有一定的对应关系</w:t>
      </w:r>
    </w:p>
    <w:p w:rsidR="005A5B0A" w:rsidRDefault="005A5B0A" w:rsidP="005A5B0A">
      <w:pPr>
        <w:spacing w:line="360" w:lineRule="exact"/>
        <w:ind w:left="738" w:hangingChars="350" w:hanging="738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2</w:t>
      </w:r>
      <w:r>
        <w:rPr>
          <w:rFonts w:ascii="宋体" w:hAnsi="宋体" w:hint="eastAsia"/>
          <w:b/>
          <w:szCs w:val="21"/>
        </w:rPr>
        <w:t>、学生核心能力即毕业要求或培养要求，请任课教师从授课对象人才培养方案中对应部分复制（</w:t>
      </w:r>
      <w:r w:rsidRPr="000E0AE8">
        <w:rPr>
          <w:rFonts w:ascii="宋体" w:hAnsi="宋体"/>
          <w:b/>
          <w:szCs w:val="21"/>
        </w:rPr>
        <w:t>http://jwc.dgut.edu.cn/</w:t>
      </w:r>
      <w:r>
        <w:rPr>
          <w:rFonts w:ascii="宋体" w:hAnsi="宋体" w:hint="eastAsia"/>
          <w:b/>
          <w:szCs w:val="21"/>
        </w:rPr>
        <w:t>）</w:t>
      </w:r>
    </w:p>
    <w:p w:rsidR="005A5B0A" w:rsidRDefault="005A5B0A" w:rsidP="005A5B0A">
      <w:pPr>
        <w:spacing w:line="360" w:lineRule="exact"/>
        <w:ind w:left="738" w:hangingChars="350" w:hanging="738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3</w:t>
      </w:r>
      <w:r>
        <w:rPr>
          <w:rFonts w:ascii="宋体" w:hAnsi="宋体" w:hint="eastAsia"/>
          <w:b/>
          <w:szCs w:val="21"/>
        </w:rPr>
        <w:t>、教学方式可选：课堂讲授</w:t>
      </w:r>
      <w:r>
        <w:rPr>
          <w:rFonts w:ascii="宋体" w:hAnsi="宋体"/>
          <w:b/>
          <w:szCs w:val="21"/>
        </w:rPr>
        <w:t>/</w:t>
      </w:r>
      <w:r>
        <w:rPr>
          <w:rFonts w:ascii="宋体" w:hAnsi="宋体" w:hint="eastAsia"/>
          <w:b/>
          <w:szCs w:val="21"/>
        </w:rPr>
        <w:t>小组讨论</w:t>
      </w:r>
      <w:r>
        <w:rPr>
          <w:rFonts w:ascii="宋体" w:hAnsi="宋体"/>
          <w:b/>
          <w:szCs w:val="21"/>
        </w:rPr>
        <w:t>/</w:t>
      </w:r>
      <w:r>
        <w:rPr>
          <w:rFonts w:ascii="宋体" w:hAnsi="宋体" w:hint="eastAsia"/>
          <w:b/>
          <w:szCs w:val="21"/>
        </w:rPr>
        <w:t>实验</w:t>
      </w:r>
      <w:r>
        <w:rPr>
          <w:rFonts w:ascii="宋体" w:hAnsi="宋体"/>
          <w:b/>
          <w:szCs w:val="21"/>
        </w:rPr>
        <w:t>/</w:t>
      </w:r>
      <w:r>
        <w:rPr>
          <w:rFonts w:ascii="宋体" w:hAnsi="宋体" w:hint="eastAsia"/>
          <w:b/>
          <w:szCs w:val="21"/>
        </w:rPr>
        <w:t>实训</w:t>
      </w:r>
    </w:p>
    <w:p w:rsidR="005A5B0A" w:rsidRPr="00785779" w:rsidRDefault="005A5B0A" w:rsidP="005A5B0A">
      <w:pPr>
        <w:spacing w:line="360" w:lineRule="exact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t xml:space="preserve">    4</w:t>
      </w:r>
      <w:r>
        <w:rPr>
          <w:rFonts w:ascii="宋体" w:hAnsi="宋体" w:hint="eastAsia"/>
          <w:b/>
          <w:szCs w:val="21"/>
        </w:rPr>
        <w:t>、</w:t>
      </w:r>
      <w:r w:rsidRPr="00785779">
        <w:rPr>
          <w:rFonts w:ascii="宋体" w:hAnsi="宋体" w:hint="eastAsia"/>
          <w:b/>
          <w:szCs w:val="21"/>
        </w:rPr>
        <w:t>若课程</w:t>
      </w:r>
      <w:proofErr w:type="gramStart"/>
      <w:r w:rsidRPr="00785779">
        <w:rPr>
          <w:rFonts w:ascii="宋体" w:hAnsi="宋体" w:hint="eastAsia"/>
          <w:b/>
          <w:szCs w:val="21"/>
        </w:rPr>
        <w:t>无理论</w:t>
      </w:r>
      <w:proofErr w:type="gramEnd"/>
      <w:r w:rsidRPr="00785779">
        <w:rPr>
          <w:rFonts w:ascii="宋体" w:hAnsi="宋体" w:hint="eastAsia"/>
          <w:b/>
          <w:szCs w:val="21"/>
        </w:rPr>
        <w:t>教学环节或</w:t>
      </w:r>
      <w:proofErr w:type="gramStart"/>
      <w:r w:rsidRPr="00785779">
        <w:rPr>
          <w:rFonts w:ascii="宋体" w:hAnsi="宋体" w:hint="eastAsia"/>
          <w:b/>
          <w:szCs w:val="21"/>
        </w:rPr>
        <w:t>无实践</w:t>
      </w:r>
      <w:proofErr w:type="gramEnd"/>
      <w:r w:rsidRPr="00785779">
        <w:rPr>
          <w:rFonts w:ascii="宋体" w:hAnsi="宋体" w:hint="eastAsia"/>
          <w:b/>
          <w:szCs w:val="21"/>
        </w:rPr>
        <w:t>教学环节，可将相应的教学进度表删掉。</w:t>
      </w:r>
    </w:p>
    <w:p w:rsidR="005A5B0A" w:rsidRPr="00BB3783" w:rsidRDefault="005A5B0A" w:rsidP="005A5B0A"/>
    <w:p w:rsidR="006D00A8" w:rsidRPr="005A5B0A" w:rsidRDefault="006D00A8"/>
    <w:sectPr w:rsidR="006D00A8" w:rsidRPr="005A5B0A">
      <w:headerReference w:type="default" r:id="rId4"/>
      <w:footerReference w:type="even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62" w:rsidRDefault="005A5B0A" w:rsidP="00276D2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7862" w:rsidRDefault="005A5B0A" w:rsidP="00276D2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62" w:rsidRDefault="005A5B0A" w:rsidP="00276D2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CB7862" w:rsidRDefault="005A5B0A" w:rsidP="00276D28">
    <w:pPr>
      <w:pStyle w:val="a4"/>
      <w:ind w:right="360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862" w:rsidRDefault="005A5B0A" w:rsidP="00AF3F94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5B0A"/>
    <w:rsid w:val="00536826"/>
    <w:rsid w:val="005A5B0A"/>
    <w:rsid w:val="006D0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B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A5B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A5B0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5A5B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A5B0A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5A5B0A"/>
  </w:style>
  <w:style w:type="paragraph" w:customStyle="1" w:styleId="text">
    <w:name w:val="text"/>
    <w:basedOn w:val="a"/>
    <w:rsid w:val="005A5B0A"/>
    <w:pPr>
      <w:widowControl/>
      <w:spacing w:before="100" w:beforeAutospacing="1" w:after="100" w:afterAutospacing="1"/>
      <w:jc w:val="left"/>
    </w:pPr>
    <w:rPr>
      <w:rFonts w:ascii="ˎ̥" w:hAnsi="ˎ̥" w:cs="宋体"/>
      <w:color w:val="000000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370</Words>
  <Characters>2113</Characters>
  <Application>Microsoft Office Word</Application>
  <DocSecurity>0</DocSecurity>
  <Lines>17</Lines>
  <Paragraphs>4</Paragraphs>
  <ScaleCrop>false</ScaleCrop>
  <Company>Chinese ORG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Chinese User</dc:creator>
  <cp:lastModifiedBy>Chinese User</cp:lastModifiedBy>
  <cp:revision>1</cp:revision>
  <dcterms:created xsi:type="dcterms:W3CDTF">2018-03-08T14:02:00Z</dcterms:created>
  <dcterms:modified xsi:type="dcterms:W3CDTF">2018-03-08T14:04:00Z</dcterms:modified>
</cp:coreProperties>
</file>